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C5B" w:rsidRPr="0026112D" w:rsidRDefault="004A4C5B" w:rsidP="004A4C5B">
      <w:pPr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4"/>
          <w:szCs w:val="24"/>
        </w:rPr>
      </w:pPr>
      <w:r w:rsidRPr="0026112D">
        <w:rPr>
          <w:rFonts w:ascii="Times New Roman" w:hAnsi="Times New Roman"/>
          <w:sz w:val="24"/>
          <w:szCs w:val="24"/>
        </w:rPr>
        <w:t xml:space="preserve">Положение ПРБ от 31 января </w:t>
      </w:r>
      <w:smartTag w:uri="urn:schemas-microsoft-com:office:smarttags" w:element="metricconverter">
        <w:smartTagPr>
          <w:attr w:name="ProductID" w:val="2001 г"/>
        </w:smartTagPr>
        <w:r w:rsidRPr="0026112D">
          <w:rPr>
            <w:rFonts w:ascii="Times New Roman" w:hAnsi="Times New Roman"/>
            <w:sz w:val="24"/>
            <w:szCs w:val="24"/>
          </w:rPr>
          <w:t>2001 года</w:t>
        </w:r>
      </w:smartTag>
      <w:r w:rsidRPr="0026112D">
        <w:rPr>
          <w:rFonts w:ascii="Times New Roman" w:hAnsi="Times New Roman"/>
          <w:sz w:val="24"/>
          <w:szCs w:val="24"/>
        </w:rPr>
        <w:t xml:space="preserve"> N 9-П (</w:t>
      </w:r>
      <w:hyperlink r:id="rId6" w:anchor="дветысячидва7" w:history="1">
        <w:r w:rsidRPr="0026112D">
          <w:rPr>
            <w:rStyle w:val="a5"/>
            <w:rFonts w:ascii="Times New Roman" w:hAnsi="Times New Roman"/>
            <w:sz w:val="24"/>
            <w:szCs w:val="24"/>
          </w:rPr>
          <w:t>САЗ 02-7</w:t>
        </w:r>
      </w:hyperlink>
      <w:r w:rsidRPr="0026112D">
        <w:rPr>
          <w:rFonts w:ascii="Times New Roman" w:hAnsi="Times New Roman"/>
          <w:sz w:val="24"/>
          <w:szCs w:val="24"/>
        </w:rPr>
        <w:t xml:space="preserve">) </w:t>
      </w:r>
    </w:p>
    <w:p w:rsidR="004A4C5B" w:rsidRPr="0026112D" w:rsidRDefault="004A4C5B" w:rsidP="004A4C5B">
      <w:pPr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4"/>
          <w:szCs w:val="24"/>
        </w:rPr>
      </w:pPr>
      <w:r w:rsidRPr="0026112D">
        <w:rPr>
          <w:rFonts w:ascii="Times New Roman" w:hAnsi="Times New Roman"/>
          <w:sz w:val="24"/>
          <w:szCs w:val="24"/>
        </w:rPr>
        <w:t xml:space="preserve">О порядке ввоза в Приднестровскую Молдавскую Республику и вывоза из Приднестровской Молдавской Республики наличной иностранной валюты и ценных бумаг в иностранной валюте </w:t>
      </w:r>
    </w:p>
    <w:p w:rsidR="004A4C5B" w:rsidRPr="0026112D" w:rsidRDefault="004A4C5B" w:rsidP="004A4C5B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4A4C5B" w:rsidRPr="0026112D" w:rsidRDefault="00FA5DA7" w:rsidP="004A4C5B">
      <w:pPr>
        <w:spacing w:line="360" w:lineRule="auto"/>
        <w:jc w:val="center"/>
        <w:rPr>
          <w:rFonts w:ascii="Times New Roman" w:hAnsi="Times New Roman"/>
          <w:snapToGrid w:val="0"/>
          <w:sz w:val="24"/>
        </w:rPr>
      </w:pPr>
      <w:hyperlink r:id="rId7" w:history="1">
        <w:r w:rsidR="004A4C5B" w:rsidRPr="0026112D">
          <w:rPr>
            <w:rStyle w:val="a5"/>
            <w:rFonts w:ascii="Times New Roman" w:hAnsi="Times New Roman"/>
            <w:snapToGrid w:val="0"/>
            <w:sz w:val="24"/>
          </w:rPr>
          <w:t>См. предыдущую редакцию данного нормативного акта ПРБ</w:t>
        </w:r>
      </w:hyperlink>
    </w:p>
    <w:p w:rsidR="004A4C5B" w:rsidRPr="0026112D" w:rsidRDefault="004A4C5B" w:rsidP="004A4C5B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4A4C5B" w:rsidRPr="0026112D" w:rsidRDefault="004A4C5B" w:rsidP="004A4C5B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26112D">
        <w:rPr>
          <w:rFonts w:ascii="Times New Roman" w:hAnsi="Times New Roman"/>
          <w:sz w:val="24"/>
          <w:szCs w:val="24"/>
        </w:rPr>
        <w:t xml:space="preserve">Утверждено решением правления </w:t>
      </w:r>
    </w:p>
    <w:p w:rsidR="004A4C5B" w:rsidRPr="0026112D" w:rsidRDefault="004A4C5B" w:rsidP="004A4C5B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26112D">
        <w:rPr>
          <w:rFonts w:ascii="Times New Roman" w:hAnsi="Times New Roman"/>
          <w:sz w:val="24"/>
          <w:szCs w:val="24"/>
        </w:rPr>
        <w:t xml:space="preserve">Приднестровского республиканского банка </w:t>
      </w:r>
    </w:p>
    <w:p w:rsidR="004A4C5B" w:rsidRPr="0026112D" w:rsidRDefault="004A4C5B" w:rsidP="004A4C5B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26112D">
        <w:rPr>
          <w:rFonts w:ascii="Times New Roman" w:hAnsi="Times New Roman"/>
          <w:sz w:val="24"/>
          <w:szCs w:val="24"/>
        </w:rPr>
        <w:t xml:space="preserve">Протокол N 2 от 31 января </w:t>
      </w:r>
      <w:smartTag w:uri="urn:schemas-microsoft-com:office:smarttags" w:element="metricconverter">
        <w:smartTagPr>
          <w:attr w:name="ProductID" w:val="2001 г"/>
        </w:smartTagPr>
        <w:r w:rsidRPr="0026112D">
          <w:rPr>
            <w:rFonts w:ascii="Times New Roman" w:hAnsi="Times New Roman"/>
            <w:sz w:val="24"/>
            <w:szCs w:val="24"/>
          </w:rPr>
          <w:t>2001 года</w:t>
        </w:r>
      </w:smartTag>
    </w:p>
    <w:p w:rsidR="004A4C5B" w:rsidRPr="0026112D" w:rsidRDefault="004A4C5B" w:rsidP="004A4C5B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4A4C5B" w:rsidRPr="0026112D" w:rsidRDefault="004A4C5B" w:rsidP="004A4C5B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26112D">
        <w:rPr>
          <w:rFonts w:ascii="Times New Roman" w:hAnsi="Times New Roman"/>
          <w:sz w:val="24"/>
          <w:szCs w:val="24"/>
        </w:rPr>
        <w:t xml:space="preserve">Согласовано: Государственный Таможенный Комитет </w:t>
      </w:r>
    </w:p>
    <w:p w:rsidR="004A4C5B" w:rsidRPr="0026112D" w:rsidRDefault="004A4C5B" w:rsidP="004A4C5B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4A4C5B" w:rsidRPr="0026112D" w:rsidRDefault="004A4C5B" w:rsidP="004A4C5B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26112D">
        <w:rPr>
          <w:rFonts w:ascii="Times New Roman" w:hAnsi="Times New Roman"/>
          <w:sz w:val="24"/>
          <w:szCs w:val="24"/>
        </w:rPr>
        <w:t xml:space="preserve">Зарегистрировано Министерством юстиции </w:t>
      </w:r>
    </w:p>
    <w:p w:rsidR="004A4C5B" w:rsidRPr="0026112D" w:rsidRDefault="004A4C5B" w:rsidP="004A4C5B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26112D">
        <w:rPr>
          <w:rFonts w:ascii="Times New Roman" w:hAnsi="Times New Roman"/>
          <w:sz w:val="24"/>
          <w:szCs w:val="24"/>
        </w:rPr>
        <w:t xml:space="preserve">Приднестровской Молдавской Республики 12 февраля </w:t>
      </w:r>
      <w:smartTag w:uri="urn:schemas-microsoft-com:office:smarttags" w:element="metricconverter">
        <w:smartTagPr>
          <w:attr w:name="ProductID" w:val="2002 г"/>
        </w:smartTagPr>
        <w:r w:rsidRPr="0026112D">
          <w:rPr>
            <w:rFonts w:ascii="Times New Roman" w:hAnsi="Times New Roman"/>
            <w:sz w:val="24"/>
            <w:szCs w:val="24"/>
          </w:rPr>
          <w:t>2002 года</w:t>
        </w:r>
      </w:smartTag>
      <w:r w:rsidRPr="0026112D">
        <w:rPr>
          <w:rFonts w:ascii="Times New Roman" w:hAnsi="Times New Roman"/>
          <w:sz w:val="24"/>
          <w:szCs w:val="24"/>
        </w:rPr>
        <w:t xml:space="preserve"> </w:t>
      </w:r>
    </w:p>
    <w:p w:rsidR="004A4C5B" w:rsidRPr="0026112D" w:rsidRDefault="004A4C5B" w:rsidP="004A4C5B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26112D">
        <w:rPr>
          <w:rFonts w:ascii="Times New Roman" w:hAnsi="Times New Roman"/>
          <w:sz w:val="24"/>
          <w:szCs w:val="24"/>
        </w:rPr>
        <w:t xml:space="preserve">Регистрационный N 1401 </w:t>
      </w:r>
    </w:p>
    <w:p w:rsidR="004A4C5B" w:rsidRPr="0026112D" w:rsidRDefault="004A4C5B" w:rsidP="004A4C5B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4A4C5B" w:rsidRPr="000211C5" w:rsidRDefault="004A4C5B" w:rsidP="004A4C5B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26112D">
        <w:rPr>
          <w:rFonts w:ascii="Times New Roman" w:hAnsi="Times New Roman"/>
          <w:sz w:val="24"/>
          <w:szCs w:val="24"/>
        </w:rPr>
        <w:t xml:space="preserve">С </w:t>
      </w:r>
      <w:r w:rsidRPr="000211C5">
        <w:rPr>
          <w:rFonts w:ascii="Times New Roman" w:hAnsi="Times New Roman"/>
          <w:sz w:val="24"/>
          <w:szCs w:val="24"/>
        </w:rPr>
        <w:t xml:space="preserve">изменениями, внесенными Указаниями ПРБ </w:t>
      </w:r>
      <w:hyperlink r:id="rId8" w:history="1">
        <w:r w:rsidRPr="000211C5">
          <w:rPr>
            <w:rStyle w:val="a5"/>
            <w:rFonts w:ascii="Times New Roman" w:hAnsi="Times New Roman"/>
            <w:sz w:val="24"/>
            <w:szCs w:val="24"/>
          </w:rPr>
          <w:t>от 22 мая 2002 года N 60-У</w:t>
        </w:r>
      </w:hyperlink>
      <w:r w:rsidRPr="000211C5">
        <w:rPr>
          <w:rFonts w:ascii="Times New Roman" w:hAnsi="Times New Roman"/>
          <w:sz w:val="24"/>
          <w:szCs w:val="24"/>
        </w:rPr>
        <w:t xml:space="preserve">; </w:t>
      </w:r>
    </w:p>
    <w:p w:rsidR="004A4C5B" w:rsidRPr="000211C5" w:rsidRDefault="00FA5DA7" w:rsidP="004A4C5B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hyperlink r:id="rId9" w:history="1">
        <w:r w:rsidR="004A4C5B" w:rsidRPr="000211C5">
          <w:rPr>
            <w:rStyle w:val="a5"/>
            <w:rFonts w:ascii="Times New Roman" w:hAnsi="Times New Roman"/>
            <w:sz w:val="24"/>
            <w:szCs w:val="24"/>
          </w:rPr>
          <w:t>от 14 января 2004 года N 11</w:t>
        </w:r>
        <w:bookmarkStart w:id="0" w:name="_Hlt104281119"/>
        <w:r w:rsidR="004A4C5B" w:rsidRPr="000211C5">
          <w:rPr>
            <w:rStyle w:val="a5"/>
            <w:rFonts w:ascii="Times New Roman" w:hAnsi="Times New Roman"/>
            <w:sz w:val="24"/>
            <w:szCs w:val="24"/>
          </w:rPr>
          <w:t>8</w:t>
        </w:r>
        <w:bookmarkStart w:id="1" w:name="_Hlt104279587"/>
        <w:bookmarkEnd w:id="0"/>
        <w:r w:rsidR="004A4C5B" w:rsidRPr="000211C5">
          <w:rPr>
            <w:rStyle w:val="a5"/>
            <w:rFonts w:ascii="Times New Roman" w:hAnsi="Times New Roman"/>
            <w:sz w:val="24"/>
            <w:szCs w:val="24"/>
          </w:rPr>
          <w:t>-У</w:t>
        </w:r>
        <w:bookmarkStart w:id="2" w:name="_Hlt104278675"/>
        <w:bookmarkStart w:id="3" w:name="_Hlt104279336"/>
        <w:bookmarkEnd w:id="1"/>
        <w:bookmarkEnd w:id="2"/>
        <w:bookmarkEnd w:id="3"/>
      </w:hyperlink>
      <w:r w:rsidR="004A4C5B" w:rsidRPr="000211C5">
        <w:rPr>
          <w:rFonts w:ascii="Times New Roman" w:hAnsi="Times New Roman"/>
          <w:sz w:val="24"/>
          <w:szCs w:val="24"/>
        </w:rPr>
        <w:t xml:space="preserve">; </w:t>
      </w:r>
      <w:hyperlink r:id="rId10" w:history="1">
        <w:r w:rsidR="004A4C5B" w:rsidRPr="000211C5">
          <w:rPr>
            <w:rStyle w:val="a5"/>
            <w:rFonts w:ascii="Times New Roman" w:hAnsi="Times New Roman"/>
            <w:sz w:val="24"/>
            <w:szCs w:val="24"/>
          </w:rPr>
          <w:t xml:space="preserve">от 8 августа 2006 года </w:t>
        </w:r>
        <w:r w:rsidR="004A4C5B" w:rsidRPr="000211C5">
          <w:rPr>
            <w:rStyle w:val="a5"/>
            <w:rFonts w:ascii="Times New Roman" w:hAnsi="Times New Roman"/>
            <w:sz w:val="24"/>
            <w:szCs w:val="24"/>
            <w:lang w:val="en-US"/>
          </w:rPr>
          <w:t>N</w:t>
        </w:r>
        <w:r w:rsidR="004A4C5B" w:rsidRPr="000211C5">
          <w:rPr>
            <w:rStyle w:val="a5"/>
            <w:rFonts w:ascii="Times New Roman" w:hAnsi="Times New Roman"/>
            <w:sz w:val="24"/>
            <w:szCs w:val="24"/>
          </w:rPr>
          <w:t xml:space="preserve"> 206-У</w:t>
        </w:r>
      </w:hyperlink>
      <w:r w:rsidR="004A4C5B" w:rsidRPr="000211C5">
        <w:rPr>
          <w:rFonts w:ascii="Times New Roman" w:hAnsi="Times New Roman"/>
          <w:sz w:val="24"/>
          <w:szCs w:val="24"/>
        </w:rPr>
        <w:t xml:space="preserve">; </w:t>
      </w:r>
    </w:p>
    <w:p w:rsidR="004A4C5B" w:rsidRPr="008D691F" w:rsidRDefault="00FA5DA7" w:rsidP="004A4C5B">
      <w:pPr>
        <w:autoSpaceDE w:val="0"/>
        <w:autoSpaceDN w:val="0"/>
        <w:adjustRightInd w:val="0"/>
        <w:jc w:val="center"/>
        <w:rPr>
          <w:rStyle w:val="a5"/>
        </w:rPr>
      </w:pPr>
      <w:hyperlink r:id="rId11" w:history="1">
        <w:r w:rsidR="004A4C5B" w:rsidRPr="000211C5">
          <w:rPr>
            <w:rStyle w:val="a5"/>
            <w:rFonts w:ascii="Times New Roman" w:hAnsi="Times New Roman"/>
            <w:sz w:val="24"/>
            <w:szCs w:val="24"/>
          </w:rPr>
          <w:t>от 10 октября 2008 года N 275-У</w:t>
        </w:r>
      </w:hyperlink>
      <w:r w:rsidR="004A4C5B" w:rsidRPr="008D691F">
        <w:rPr>
          <w:rStyle w:val="a5"/>
        </w:rPr>
        <w:t xml:space="preserve">; </w:t>
      </w:r>
      <w:hyperlink r:id="rId12" w:history="1">
        <w:r w:rsidR="004A4C5B" w:rsidRPr="000211C5">
          <w:rPr>
            <w:rStyle w:val="a5"/>
            <w:rFonts w:ascii="Times New Roman" w:hAnsi="Times New Roman"/>
            <w:sz w:val="24"/>
            <w:szCs w:val="24"/>
          </w:rPr>
          <w:t>от 26 августа 2010 года N 398-У</w:t>
        </w:r>
      </w:hyperlink>
      <w:r w:rsidR="004A4C5B" w:rsidRPr="008D691F">
        <w:rPr>
          <w:rStyle w:val="a5"/>
        </w:rPr>
        <w:t xml:space="preserve">; </w:t>
      </w:r>
    </w:p>
    <w:p w:rsidR="004A4C5B" w:rsidRPr="008D691F" w:rsidRDefault="00FA5DA7" w:rsidP="004A4C5B">
      <w:pPr>
        <w:autoSpaceDE w:val="0"/>
        <w:autoSpaceDN w:val="0"/>
        <w:adjustRightInd w:val="0"/>
        <w:jc w:val="center"/>
        <w:rPr>
          <w:rStyle w:val="a5"/>
        </w:rPr>
      </w:pPr>
      <w:hyperlink r:id="rId13" w:anchor="Пункт10" w:history="1">
        <w:r w:rsidR="004A4C5B" w:rsidRPr="000211C5">
          <w:rPr>
            <w:rStyle w:val="a5"/>
            <w:rFonts w:ascii="Times New Roman" w:hAnsi="Times New Roman"/>
            <w:sz w:val="24"/>
            <w:szCs w:val="24"/>
          </w:rPr>
          <w:t>от 3 марта 2011 года N 442-У</w:t>
        </w:r>
      </w:hyperlink>
      <w:r w:rsidR="004A4C5B" w:rsidRPr="008D691F">
        <w:rPr>
          <w:rStyle w:val="a5"/>
        </w:rPr>
        <w:t xml:space="preserve">; </w:t>
      </w:r>
      <w:hyperlink r:id="rId14" w:history="1">
        <w:r w:rsidR="004A4C5B" w:rsidRPr="000211C5">
          <w:rPr>
            <w:rStyle w:val="a5"/>
            <w:rFonts w:ascii="Times New Roman" w:hAnsi="Times New Roman"/>
            <w:sz w:val="24"/>
            <w:szCs w:val="24"/>
          </w:rPr>
          <w:t>от 20 февраля 2013 года N 666-У</w:t>
        </w:r>
      </w:hyperlink>
      <w:r w:rsidR="004A4C5B" w:rsidRPr="008D691F">
        <w:rPr>
          <w:rStyle w:val="a5"/>
        </w:rPr>
        <w:t xml:space="preserve">; </w:t>
      </w:r>
    </w:p>
    <w:p w:rsidR="004A4C5B" w:rsidRDefault="00FA5DA7" w:rsidP="004A4C5B">
      <w:pPr>
        <w:autoSpaceDE w:val="0"/>
        <w:autoSpaceDN w:val="0"/>
        <w:adjustRightInd w:val="0"/>
        <w:jc w:val="center"/>
        <w:rPr>
          <w:rStyle w:val="a5"/>
        </w:rPr>
      </w:pPr>
      <w:hyperlink r:id="rId15" w:history="1">
        <w:r w:rsidR="004A4C5B" w:rsidRPr="009356B0">
          <w:rPr>
            <w:rStyle w:val="a5"/>
            <w:rFonts w:ascii="Times New Roman" w:hAnsi="Times New Roman"/>
            <w:sz w:val="24"/>
            <w:szCs w:val="24"/>
          </w:rPr>
          <w:t>от 21 ноября 2013 года N 732-У</w:t>
        </w:r>
      </w:hyperlink>
      <w:r w:rsidR="004A4C5B" w:rsidRPr="008D691F">
        <w:rPr>
          <w:rStyle w:val="a5"/>
        </w:rPr>
        <w:t xml:space="preserve">; </w:t>
      </w:r>
      <w:hyperlink r:id="rId16" w:history="1">
        <w:r w:rsidR="004A4C5B" w:rsidRPr="00486ED2">
          <w:rPr>
            <w:rStyle w:val="a5"/>
            <w:rFonts w:ascii="Times New Roman" w:hAnsi="Times New Roman"/>
            <w:sz w:val="24"/>
            <w:szCs w:val="24"/>
          </w:rPr>
          <w:t>от 26 декабря 2014 года N 825-У</w:t>
        </w:r>
      </w:hyperlink>
      <w:r w:rsidR="004A4C5B" w:rsidRPr="008D691F">
        <w:rPr>
          <w:rStyle w:val="a5"/>
        </w:rPr>
        <w:t>;</w:t>
      </w:r>
    </w:p>
    <w:p w:rsidR="00216B14" w:rsidRDefault="00FA5DA7" w:rsidP="00216B14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hyperlink r:id="rId17" w:history="1">
        <w:r w:rsidR="004A4C5B" w:rsidRPr="00216B14">
          <w:rPr>
            <w:rStyle w:val="a5"/>
            <w:rFonts w:ascii="Times New Roman" w:hAnsi="Times New Roman"/>
            <w:sz w:val="24"/>
            <w:szCs w:val="24"/>
          </w:rPr>
          <w:t>от 9 марта 2016 года N 898-У</w:t>
        </w:r>
      </w:hyperlink>
      <w:r w:rsidR="00987C25" w:rsidRPr="00216B14">
        <w:rPr>
          <w:rFonts w:ascii="Times New Roman" w:hAnsi="Times New Roman"/>
        </w:rPr>
        <w:t>;от 26 января 2018 года № 1034-У</w:t>
      </w:r>
      <w:r w:rsidR="00216B14">
        <w:rPr>
          <w:rFonts w:ascii="Times New Roman" w:hAnsi="Times New Roman"/>
        </w:rPr>
        <w:t xml:space="preserve">; </w:t>
      </w:r>
    </w:p>
    <w:p w:rsidR="00216B14" w:rsidRPr="00216B14" w:rsidRDefault="00216B14" w:rsidP="00216B14">
      <w:pPr>
        <w:autoSpaceDE w:val="0"/>
        <w:autoSpaceDN w:val="0"/>
        <w:adjustRightInd w:val="0"/>
        <w:jc w:val="center"/>
        <w:rPr>
          <w:rStyle w:val="a5"/>
          <w:rFonts w:ascii="Times New Roman" w:hAnsi="Times New Roman"/>
        </w:rPr>
      </w:pPr>
      <w:r w:rsidRPr="00216B14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16</w:t>
      </w:r>
      <w:r w:rsidRPr="00216B1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февраля 2018 года № 104</w:t>
      </w:r>
      <w:r w:rsidRPr="00216B14">
        <w:rPr>
          <w:rFonts w:ascii="Times New Roman" w:hAnsi="Times New Roman"/>
        </w:rPr>
        <w:t>4-У</w:t>
      </w:r>
      <w:r w:rsidR="00633AD6">
        <w:rPr>
          <w:rFonts w:ascii="Times New Roman" w:hAnsi="Times New Roman"/>
        </w:rPr>
        <w:t>.</w:t>
      </w:r>
    </w:p>
    <w:p w:rsidR="004A4C5B" w:rsidRPr="00216B14" w:rsidRDefault="004A4C5B" w:rsidP="004A4C5B">
      <w:pPr>
        <w:autoSpaceDE w:val="0"/>
        <w:autoSpaceDN w:val="0"/>
        <w:adjustRightInd w:val="0"/>
        <w:jc w:val="center"/>
        <w:rPr>
          <w:rStyle w:val="a5"/>
          <w:rFonts w:ascii="Times New Roman" w:hAnsi="Times New Roman"/>
        </w:rPr>
      </w:pPr>
    </w:p>
    <w:p w:rsidR="004A4C5B" w:rsidRPr="0026112D" w:rsidRDefault="004A4C5B" w:rsidP="004A4C5B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4A4C5B" w:rsidRPr="0026112D" w:rsidRDefault="004A4C5B" w:rsidP="004A4C5B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26112D">
        <w:rPr>
          <w:rFonts w:ascii="Times New Roman" w:hAnsi="Times New Roman"/>
          <w:sz w:val="24"/>
          <w:szCs w:val="24"/>
        </w:rPr>
        <w:t xml:space="preserve">Настоящее Положение разработано на основании </w:t>
      </w:r>
      <w:hyperlink r:id="rId18" w:history="1">
        <w:r w:rsidRPr="0026112D">
          <w:rPr>
            <w:rStyle w:val="a5"/>
            <w:rFonts w:ascii="Times New Roman" w:hAnsi="Times New Roman"/>
            <w:sz w:val="24"/>
            <w:szCs w:val="24"/>
          </w:rPr>
          <w:t>Закона</w:t>
        </w:r>
      </w:hyperlink>
      <w:r w:rsidRPr="0026112D">
        <w:rPr>
          <w:rFonts w:ascii="Times New Roman" w:hAnsi="Times New Roman"/>
          <w:sz w:val="24"/>
          <w:szCs w:val="24"/>
        </w:rPr>
        <w:t xml:space="preserve"> Приднестровской Молдавской Республики «О валютном регулировании и валютном контроле» и Таможенного кодекса Приднестровской Молдавской Республики. </w:t>
      </w:r>
    </w:p>
    <w:p w:rsidR="004A4C5B" w:rsidRPr="0026112D" w:rsidRDefault="004A4C5B" w:rsidP="004A4C5B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26112D">
        <w:rPr>
          <w:rFonts w:ascii="Times New Roman" w:hAnsi="Times New Roman"/>
          <w:sz w:val="24"/>
          <w:szCs w:val="24"/>
        </w:rPr>
        <w:t xml:space="preserve">1. Наличная иностранная валюта (денежные знаки в виде банкнот, казначейских билетов и монет, находящихся в обращении и являющихся законным платежным средством в соответствующем иностранном государстве или группе государств, а также изъятые или изымаемые из обращения, но подлежащие обмену денежные знаки) и ценные бумаги в иностранной валюте могут быть ввезены в Приднестровскую Молдавскую Республику и вывезены из Приднестровской Молдавской Республики при соблюдении требований настоящего Положения и таможенного законодательства. </w:t>
      </w:r>
    </w:p>
    <w:p w:rsidR="004A4C5B" w:rsidRPr="0026112D" w:rsidRDefault="004A4C5B" w:rsidP="004A4C5B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26112D">
        <w:rPr>
          <w:rFonts w:ascii="Times New Roman" w:hAnsi="Times New Roman"/>
          <w:sz w:val="24"/>
          <w:szCs w:val="24"/>
        </w:rPr>
        <w:t xml:space="preserve">Для целей настоящего Положения к ценным бумагам в иностранной валюте относятся платежные документы (чеки, векселя), фондовые ценности (акции, облигации) и другие долговые обязательства, выраженные в иностранной валюте. </w:t>
      </w:r>
    </w:p>
    <w:p w:rsidR="004A4C5B" w:rsidRPr="006F1452" w:rsidRDefault="004A4C5B" w:rsidP="004A4C5B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bookmarkStart w:id="4" w:name="Пункт2"/>
      <w:r w:rsidRPr="0026112D">
        <w:rPr>
          <w:rFonts w:ascii="Times New Roman" w:hAnsi="Times New Roman"/>
          <w:sz w:val="24"/>
          <w:szCs w:val="24"/>
        </w:rPr>
        <w:t>2</w:t>
      </w:r>
      <w:bookmarkEnd w:id="4"/>
      <w:r w:rsidRPr="0026112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Исключен </w:t>
      </w:r>
      <w:hyperlink r:id="rId19" w:history="1">
        <w:r w:rsidRPr="006F1452">
          <w:rPr>
            <w:rStyle w:val="a5"/>
            <w:rFonts w:ascii="Times New Roman" w:hAnsi="Times New Roman"/>
            <w:sz w:val="24"/>
            <w:szCs w:val="24"/>
          </w:rPr>
          <w:t>Указанием ПРБ</w:t>
        </w:r>
      </w:hyperlink>
      <w:r w:rsidRPr="006F1452">
        <w:rPr>
          <w:rFonts w:ascii="Times New Roman" w:hAnsi="Times New Roman"/>
          <w:sz w:val="24"/>
          <w:szCs w:val="24"/>
        </w:rPr>
        <w:t xml:space="preserve"> от 21 ноября 2013 года N 732-У</w:t>
      </w:r>
    </w:p>
    <w:p w:rsidR="004A4C5B" w:rsidRPr="0026112D" w:rsidRDefault="00FA5DA7" w:rsidP="004A4C5B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hyperlink r:id="rId20" w:anchor="Пункт2" w:history="1">
        <w:r w:rsidR="004A4C5B" w:rsidRPr="0026112D">
          <w:rPr>
            <w:rStyle w:val="a5"/>
            <w:rFonts w:ascii="Times New Roman" w:hAnsi="Times New Roman"/>
            <w:sz w:val="24"/>
            <w:szCs w:val="24"/>
          </w:rPr>
          <w:t>См. текст пункта в предыдущее редакции</w:t>
        </w:r>
      </w:hyperlink>
    </w:p>
    <w:p w:rsidR="004A4C5B" w:rsidRPr="0026112D" w:rsidRDefault="004A4C5B" w:rsidP="004A4C5B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26112D">
        <w:rPr>
          <w:rFonts w:ascii="Times New Roman" w:hAnsi="Times New Roman"/>
          <w:sz w:val="24"/>
          <w:szCs w:val="24"/>
        </w:rPr>
        <w:t xml:space="preserve">3. Для целей настоящего Положения под </w:t>
      </w:r>
      <w:bookmarkStart w:id="5" w:name="вывозиввоз"/>
      <w:r w:rsidRPr="0026112D">
        <w:rPr>
          <w:rFonts w:ascii="Times New Roman" w:hAnsi="Times New Roman"/>
          <w:sz w:val="24"/>
          <w:szCs w:val="24"/>
        </w:rPr>
        <w:t xml:space="preserve">вывозом и ввозом </w:t>
      </w:r>
      <w:bookmarkEnd w:id="5"/>
      <w:r w:rsidRPr="0026112D">
        <w:rPr>
          <w:rFonts w:ascii="Times New Roman" w:hAnsi="Times New Roman"/>
          <w:sz w:val="24"/>
          <w:szCs w:val="24"/>
        </w:rPr>
        <w:t xml:space="preserve">наличной иностранной валюты и ценных бумаг в иностранной валюте понимается их физическое перемещение через таможенную границу Приднестровской Молдавской Республики. </w:t>
      </w:r>
    </w:p>
    <w:p w:rsidR="004A4C5B" w:rsidRPr="0026112D" w:rsidRDefault="004A4C5B" w:rsidP="004A4C5B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26112D">
        <w:rPr>
          <w:rFonts w:ascii="Times New Roman" w:hAnsi="Times New Roman"/>
          <w:sz w:val="24"/>
          <w:szCs w:val="24"/>
        </w:rPr>
        <w:t xml:space="preserve">4. Настоящее Положение не распространяется на ввоз в Приднестровскую Молдавскую Республику и вывоз из Приднестровской Молдавской Республики памятных монет из недрагоценных и драгоценных металлов, а также нумизматических коллекций. </w:t>
      </w:r>
    </w:p>
    <w:p w:rsidR="004A4C5B" w:rsidRPr="0026112D" w:rsidRDefault="004A4C5B" w:rsidP="004A4C5B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26112D">
        <w:rPr>
          <w:rFonts w:ascii="Times New Roman" w:hAnsi="Times New Roman"/>
          <w:sz w:val="24"/>
          <w:szCs w:val="24"/>
        </w:rPr>
        <w:t xml:space="preserve">5. Ввоз наличной иностранной валюты и ценных бумаг в иностранной валюте в Приднестровскую Молдавскую Республику физическими лицами - резидентами и нерезидентами не ограничивается. </w:t>
      </w:r>
    </w:p>
    <w:p w:rsidR="004A4C5B" w:rsidRPr="0026112D" w:rsidRDefault="004A4C5B" w:rsidP="004A4C5B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bookmarkStart w:id="6" w:name="Пункт6"/>
      <w:r w:rsidRPr="0026112D">
        <w:rPr>
          <w:rFonts w:ascii="Times New Roman" w:hAnsi="Times New Roman"/>
          <w:sz w:val="24"/>
          <w:szCs w:val="24"/>
        </w:rPr>
        <w:t>6</w:t>
      </w:r>
      <w:bookmarkEnd w:id="6"/>
      <w:r w:rsidRPr="0026112D">
        <w:rPr>
          <w:rFonts w:ascii="Times New Roman" w:hAnsi="Times New Roman"/>
          <w:sz w:val="24"/>
          <w:szCs w:val="24"/>
        </w:rPr>
        <w:t xml:space="preserve">. Документом, подтверждающим ввоз в Приднестровскую Молдавскую Республику наличной иностранной валюты и ценных бумаг в иностранной валюте физическим лицом - резидентом и нерезидентом является таможенная декларация, оформленная таможенным органом при ввозе этим физическим лицом указанных валютных ценностей. </w:t>
      </w:r>
    </w:p>
    <w:p w:rsidR="004A4C5B" w:rsidRPr="0026112D" w:rsidRDefault="00FA5DA7" w:rsidP="004A4C5B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hyperlink r:id="rId21" w:anchor="Пункт6" w:history="1">
        <w:r w:rsidR="004A4C5B" w:rsidRPr="0026112D">
          <w:rPr>
            <w:rStyle w:val="a5"/>
            <w:rFonts w:ascii="Times New Roman" w:hAnsi="Times New Roman"/>
            <w:sz w:val="24"/>
            <w:szCs w:val="24"/>
          </w:rPr>
          <w:t>См. текст пункта в предыдущее редакции</w:t>
        </w:r>
      </w:hyperlink>
    </w:p>
    <w:p w:rsidR="004A4C5B" w:rsidRPr="0026112D" w:rsidRDefault="004A4C5B" w:rsidP="004A4C5B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26112D">
        <w:rPr>
          <w:rFonts w:ascii="Times New Roman" w:hAnsi="Times New Roman"/>
          <w:sz w:val="24"/>
          <w:szCs w:val="24"/>
        </w:rPr>
        <w:lastRenderedPageBreak/>
        <w:t xml:space="preserve">7. Физические лица резиденты и нерезиденты имеют право вывозить из Приднестровской Молдавской Республики без ограничений при соблюдении таможенных правил, ценные бумаги в иностранной валюте (кроме чеков), если они были приобретены в порядке, предусмотренном законодательством Приднестровской Молдавской Республики. </w:t>
      </w:r>
    </w:p>
    <w:p w:rsidR="004A4C5B" w:rsidRPr="002D7A5C" w:rsidRDefault="004A4C5B" w:rsidP="004A4C5B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bookmarkStart w:id="7" w:name="Пункт8"/>
      <w:r w:rsidRPr="0026112D">
        <w:rPr>
          <w:rFonts w:ascii="Times New Roman" w:hAnsi="Times New Roman"/>
          <w:sz w:val="24"/>
          <w:szCs w:val="24"/>
        </w:rPr>
        <w:t>8</w:t>
      </w:r>
      <w:bookmarkEnd w:id="7"/>
      <w:r w:rsidRPr="0026112D">
        <w:rPr>
          <w:rFonts w:ascii="Times New Roman" w:hAnsi="Times New Roman"/>
          <w:sz w:val="24"/>
          <w:szCs w:val="24"/>
        </w:rPr>
        <w:t xml:space="preserve">. </w:t>
      </w:r>
      <w:r w:rsidRPr="002D7A5C">
        <w:rPr>
          <w:rFonts w:ascii="Times New Roman" w:hAnsi="Times New Roman"/>
          <w:sz w:val="24"/>
          <w:szCs w:val="24"/>
        </w:rPr>
        <w:t xml:space="preserve">Физические лица-резиденты и нерезиденты имеют право единовременно вывозить из Приднестровской Молдавской Республики наличную иностранную валюту и чеки в иностранной валюте в сумме, равной или не превышающей в эквиваленте </w:t>
      </w:r>
      <w:r w:rsidR="00987C25">
        <w:rPr>
          <w:rFonts w:ascii="Times New Roman" w:hAnsi="Times New Roman"/>
          <w:sz w:val="24"/>
          <w:szCs w:val="24"/>
        </w:rPr>
        <w:t>5</w:t>
      </w:r>
      <w:r w:rsidRPr="008D691F">
        <w:rPr>
          <w:rFonts w:ascii="Times New Roman" w:hAnsi="Times New Roman"/>
          <w:sz w:val="24"/>
          <w:szCs w:val="24"/>
        </w:rPr>
        <w:t xml:space="preserve"> 000 (</w:t>
      </w:r>
      <w:r w:rsidR="00987C25">
        <w:rPr>
          <w:rFonts w:ascii="Times New Roman" w:hAnsi="Times New Roman"/>
          <w:sz w:val="24"/>
          <w:szCs w:val="24"/>
        </w:rPr>
        <w:t>пять</w:t>
      </w:r>
      <w:r w:rsidRPr="008D691F">
        <w:rPr>
          <w:rFonts w:ascii="Times New Roman" w:hAnsi="Times New Roman"/>
          <w:sz w:val="24"/>
          <w:szCs w:val="24"/>
        </w:rPr>
        <w:t xml:space="preserve"> тысяч)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7A5C">
        <w:rPr>
          <w:rFonts w:ascii="Times New Roman" w:hAnsi="Times New Roman"/>
          <w:sz w:val="24"/>
          <w:szCs w:val="24"/>
        </w:rPr>
        <w:t>долларов США. При этом не требуется представление в таможенный орган документов, подтверждающих, что вывозимая иностранная валюта или чеки в иностранной валюте были ранее переведены, ввезены или пересланы в Приднестровскую Молдавскую Республику либо приобретены на территории Приднестровской Молдавской Республики.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87C25" w:rsidRPr="00987C25" w:rsidRDefault="00987C25" w:rsidP="00987C25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987C25">
        <w:rPr>
          <w:rFonts w:ascii="Times New Roman" w:hAnsi="Times New Roman"/>
          <w:sz w:val="24"/>
          <w:szCs w:val="24"/>
        </w:rPr>
        <w:t>Изменен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7C25">
        <w:rPr>
          <w:rFonts w:ascii="Times New Roman" w:hAnsi="Times New Roman"/>
          <w:sz w:val="24"/>
          <w:szCs w:val="24"/>
        </w:rPr>
        <w:t>Указанием</w:t>
      </w:r>
      <w:r w:rsidRPr="0026112D">
        <w:rPr>
          <w:rFonts w:ascii="Times New Roman" w:hAnsi="Times New Roman"/>
          <w:sz w:val="24"/>
          <w:szCs w:val="24"/>
        </w:rPr>
        <w:t xml:space="preserve"> ПРБ от 26 </w:t>
      </w:r>
      <w:r>
        <w:rPr>
          <w:rFonts w:ascii="Times New Roman" w:hAnsi="Times New Roman"/>
          <w:sz w:val="24"/>
          <w:szCs w:val="24"/>
        </w:rPr>
        <w:t>января</w:t>
      </w:r>
      <w:r w:rsidRPr="0026112D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Pr="0026112D">
        <w:rPr>
          <w:rFonts w:ascii="Times New Roman" w:hAnsi="Times New Roman"/>
          <w:sz w:val="24"/>
          <w:szCs w:val="24"/>
        </w:rPr>
        <w:t xml:space="preserve"> года N </w:t>
      </w:r>
      <w:r>
        <w:rPr>
          <w:rFonts w:ascii="Times New Roman" w:hAnsi="Times New Roman"/>
          <w:sz w:val="24"/>
          <w:szCs w:val="24"/>
        </w:rPr>
        <w:t>1034</w:t>
      </w:r>
      <w:r w:rsidRPr="0026112D">
        <w:rPr>
          <w:rFonts w:ascii="Times New Roman" w:hAnsi="Times New Roman"/>
          <w:sz w:val="24"/>
          <w:szCs w:val="24"/>
        </w:rPr>
        <w:t>-У</w:t>
      </w:r>
    </w:p>
    <w:p w:rsidR="004A4C5B" w:rsidRPr="002D7A5C" w:rsidRDefault="00FA5DA7" w:rsidP="004A4C5B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hyperlink r:id="rId22" w:anchor="Пункт8" w:history="1">
        <w:r w:rsidR="004A4C5B" w:rsidRPr="0026112D">
          <w:rPr>
            <w:rStyle w:val="a5"/>
            <w:rFonts w:ascii="Times New Roman" w:hAnsi="Times New Roman"/>
            <w:sz w:val="24"/>
            <w:szCs w:val="24"/>
          </w:rPr>
          <w:t>См. текст пункта в предыдущее редакции</w:t>
        </w:r>
      </w:hyperlink>
    </w:p>
    <w:p w:rsidR="004A4C5B" w:rsidRPr="0026112D" w:rsidRDefault="004A4C5B" w:rsidP="004A4C5B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bookmarkStart w:id="8" w:name="Пункт8т1"/>
      <w:r w:rsidRPr="0026112D">
        <w:rPr>
          <w:rFonts w:ascii="Times New Roman" w:hAnsi="Times New Roman"/>
          <w:sz w:val="24"/>
          <w:szCs w:val="24"/>
        </w:rPr>
        <w:t>8-1</w:t>
      </w:r>
      <w:bookmarkEnd w:id="8"/>
      <w:r w:rsidRPr="0026112D">
        <w:rPr>
          <w:rFonts w:ascii="Times New Roman" w:hAnsi="Times New Roman"/>
          <w:sz w:val="24"/>
          <w:szCs w:val="24"/>
        </w:rPr>
        <w:t xml:space="preserve">. При единовременном вывозе из Приднестровской Молдавской Республики наличной иностранной валюты и чеков в иностранной валюте, ранее переведенных, ввезенных или пересланных в Приднестровскую Молдавскую Республику, в сумме, превышающей в эквиваленте </w:t>
      </w:r>
      <w:r w:rsidR="00D14C8F">
        <w:rPr>
          <w:rFonts w:ascii="Times New Roman" w:hAnsi="Times New Roman"/>
          <w:sz w:val="24"/>
          <w:szCs w:val="24"/>
        </w:rPr>
        <w:t>5</w:t>
      </w:r>
      <w:r w:rsidRPr="008D691F">
        <w:rPr>
          <w:rFonts w:ascii="Times New Roman" w:hAnsi="Times New Roman"/>
          <w:sz w:val="24"/>
          <w:szCs w:val="24"/>
        </w:rPr>
        <w:t xml:space="preserve"> 000 (</w:t>
      </w:r>
      <w:r w:rsidR="00D14C8F">
        <w:rPr>
          <w:rFonts w:ascii="Times New Roman" w:hAnsi="Times New Roman"/>
          <w:sz w:val="24"/>
          <w:szCs w:val="24"/>
        </w:rPr>
        <w:t>пять</w:t>
      </w:r>
      <w:r w:rsidRPr="008D691F">
        <w:rPr>
          <w:rFonts w:ascii="Times New Roman" w:hAnsi="Times New Roman"/>
          <w:sz w:val="24"/>
          <w:szCs w:val="24"/>
        </w:rPr>
        <w:t xml:space="preserve"> тысяч)</w:t>
      </w:r>
      <w:r w:rsidRPr="0026112D">
        <w:rPr>
          <w:rFonts w:ascii="Times New Roman" w:hAnsi="Times New Roman"/>
          <w:sz w:val="24"/>
          <w:szCs w:val="24"/>
        </w:rPr>
        <w:t xml:space="preserve"> долларов США, физические лица-резиденты и нерезиденты предоставляют таможенным органам «Разрешение на вывоз ценностей в иностранной валюте», выданное уполномоченным банком в установленном порядке, и/или таможенную декларацию, подтверждающую ввоз в Приднестровскую Молдавскую Республику наличной иностранной валюты и чеков в иностранной валюте.</w:t>
      </w:r>
    </w:p>
    <w:p w:rsidR="00D14C8F" w:rsidRDefault="00D14C8F" w:rsidP="00D14C8F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987C25">
        <w:rPr>
          <w:rFonts w:ascii="Times New Roman" w:hAnsi="Times New Roman"/>
          <w:sz w:val="24"/>
          <w:szCs w:val="24"/>
        </w:rPr>
        <w:t>Изменен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7C25">
        <w:rPr>
          <w:rFonts w:ascii="Times New Roman" w:hAnsi="Times New Roman"/>
          <w:sz w:val="24"/>
          <w:szCs w:val="24"/>
        </w:rPr>
        <w:t>Указанием</w:t>
      </w:r>
      <w:r w:rsidRPr="0026112D">
        <w:rPr>
          <w:rFonts w:ascii="Times New Roman" w:hAnsi="Times New Roman"/>
          <w:sz w:val="24"/>
          <w:szCs w:val="24"/>
        </w:rPr>
        <w:t xml:space="preserve"> ПРБ от 26 </w:t>
      </w:r>
      <w:r>
        <w:rPr>
          <w:rFonts w:ascii="Times New Roman" w:hAnsi="Times New Roman"/>
          <w:sz w:val="24"/>
          <w:szCs w:val="24"/>
        </w:rPr>
        <w:t>января</w:t>
      </w:r>
      <w:r w:rsidRPr="0026112D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Pr="0026112D">
        <w:rPr>
          <w:rFonts w:ascii="Times New Roman" w:hAnsi="Times New Roman"/>
          <w:sz w:val="24"/>
          <w:szCs w:val="24"/>
        </w:rPr>
        <w:t xml:space="preserve"> года N </w:t>
      </w:r>
      <w:r>
        <w:rPr>
          <w:rFonts w:ascii="Times New Roman" w:hAnsi="Times New Roman"/>
          <w:sz w:val="24"/>
          <w:szCs w:val="24"/>
        </w:rPr>
        <w:t>1034</w:t>
      </w:r>
      <w:r w:rsidRPr="0026112D">
        <w:rPr>
          <w:rFonts w:ascii="Times New Roman" w:hAnsi="Times New Roman"/>
          <w:sz w:val="24"/>
          <w:szCs w:val="24"/>
        </w:rPr>
        <w:t>-У</w:t>
      </w:r>
    </w:p>
    <w:p w:rsidR="004A4C5B" w:rsidRDefault="004A4C5B" w:rsidP="004A4C5B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26112D">
        <w:rPr>
          <w:rFonts w:ascii="Times New Roman" w:hAnsi="Times New Roman"/>
          <w:sz w:val="24"/>
          <w:szCs w:val="24"/>
        </w:rPr>
        <w:t xml:space="preserve">ПУНКТ ДОПОЛНЕН </w:t>
      </w:r>
      <w:hyperlink r:id="rId23" w:history="1">
        <w:r w:rsidRPr="0026112D">
          <w:rPr>
            <w:rStyle w:val="a5"/>
            <w:rFonts w:ascii="Times New Roman" w:hAnsi="Times New Roman"/>
            <w:sz w:val="24"/>
            <w:szCs w:val="24"/>
          </w:rPr>
          <w:t>Указанием</w:t>
        </w:r>
      </w:hyperlink>
      <w:r w:rsidRPr="0026112D">
        <w:rPr>
          <w:rFonts w:ascii="Times New Roman" w:hAnsi="Times New Roman"/>
          <w:sz w:val="24"/>
          <w:szCs w:val="24"/>
        </w:rPr>
        <w:t xml:space="preserve"> ПРБ от 26 августа 2010 года N 398-У</w:t>
      </w:r>
    </w:p>
    <w:bookmarkStart w:id="9" w:name="Пункт9"/>
    <w:p w:rsidR="004A4C5B" w:rsidRDefault="00FA5DA7" w:rsidP="004A4C5B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26112D">
        <w:rPr>
          <w:rFonts w:ascii="Times New Roman" w:hAnsi="Times New Roman"/>
          <w:sz w:val="24"/>
          <w:szCs w:val="24"/>
        </w:rPr>
        <w:fldChar w:fldCharType="begin"/>
      </w:r>
      <w:r w:rsidR="004A4C5B">
        <w:rPr>
          <w:rFonts w:ascii="Times New Roman" w:hAnsi="Times New Roman"/>
          <w:sz w:val="24"/>
          <w:szCs w:val="24"/>
        </w:rPr>
        <w:instrText>HYPERLINK "№%209-П%20от%2031.01.2001%20(10).doc" \l "Пункт8т1"</w:instrText>
      </w:r>
      <w:r w:rsidR="00633AD6" w:rsidRPr="0026112D">
        <w:rPr>
          <w:rFonts w:ascii="Times New Roman" w:hAnsi="Times New Roman"/>
          <w:sz w:val="24"/>
          <w:szCs w:val="24"/>
        </w:rPr>
      </w:r>
      <w:r w:rsidRPr="0026112D">
        <w:rPr>
          <w:rFonts w:ascii="Times New Roman" w:hAnsi="Times New Roman"/>
          <w:sz w:val="24"/>
          <w:szCs w:val="24"/>
        </w:rPr>
        <w:fldChar w:fldCharType="separate"/>
      </w:r>
      <w:r w:rsidR="004A4C5B" w:rsidRPr="0026112D">
        <w:rPr>
          <w:rStyle w:val="a5"/>
          <w:rFonts w:ascii="Times New Roman" w:hAnsi="Times New Roman"/>
          <w:sz w:val="24"/>
          <w:szCs w:val="24"/>
        </w:rPr>
        <w:t>См. текст пункта в предыдущее редакции</w:t>
      </w:r>
      <w:r w:rsidRPr="0026112D">
        <w:rPr>
          <w:rFonts w:ascii="Times New Roman" w:hAnsi="Times New Roman"/>
          <w:sz w:val="24"/>
          <w:szCs w:val="24"/>
        </w:rPr>
        <w:fldChar w:fldCharType="end"/>
      </w:r>
    </w:p>
    <w:p w:rsidR="004A4C5B" w:rsidRPr="0026112D" w:rsidRDefault="004A4C5B" w:rsidP="004A4C5B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26112D">
        <w:rPr>
          <w:rFonts w:ascii="Times New Roman" w:hAnsi="Times New Roman"/>
          <w:sz w:val="24"/>
          <w:szCs w:val="24"/>
        </w:rPr>
        <w:t>9</w:t>
      </w:r>
      <w:bookmarkEnd w:id="9"/>
      <w:r w:rsidRPr="0026112D">
        <w:rPr>
          <w:rFonts w:ascii="Times New Roman" w:hAnsi="Times New Roman"/>
          <w:sz w:val="24"/>
          <w:szCs w:val="24"/>
        </w:rPr>
        <w:t xml:space="preserve">. ИСКЛЮЧЕН. </w:t>
      </w:r>
      <w:hyperlink r:id="rId24" w:history="1">
        <w:r w:rsidRPr="0026112D">
          <w:rPr>
            <w:rStyle w:val="a5"/>
            <w:rFonts w:ascii="Times New Roman" w:hAnsi="Times New Roman"/>
            <w:sz w:val="24"/>
            <w:szCs w:val="24"/>
          </w:rPr>
          <w:t>Указание ПРБ</w:t>
        </w:r>
      </w:hyperlink>
      <w:r w:rsidRPr="0026112D">
        <w:rPr>
          <w:rFonts w:ascii="Times New Roman" w:hAnsi="Times New Roman"/>
          <w:sz w:val="24"/>
          <w:szCs w:val="24"/>
        </w:rPr>
        <w:t xml:space="preserve"> от 8 августа 2006 года N 206-У</w:t>
      </w:r>
    </w:p>
    <w:p w:rsidR="004A4C5B" w:rsidRDefault="004A4C5B" w:rsidP="004A4C5B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bookmarkStart w:id="10" w:name="Пункт10"/>
      <w:r w:rsidRPr="0026112D">
        <w:rPr>
          <w:rFonts w:ascii="Times New Roman" w:hAnsi="Times New Roman"/>
          <w:sz w:val="24"/>
          <w:szCs w:val="24"/>
        </w:rPr>
        <w:t>10</w:t>
      </w:r>
      <w:bookmarkEnd w:id="10"/>
      <w:r w:rsidRPr="0026112D">
        <w:rPr>
          <w:rFonts w:ascii="Times New Roman" w:hAnsi="Times New Roman"/>
          <w:sz w:val="24"/>
          <w:szCs w:val="24"/>
        </w:rPr>
        <w:t>. Документ «Разрешение на вывоз ценностей в иностранной валюте» (</w:t>
      </w:r>
      <w:hyperlink w:anchor="Приложение1" w:history="1">
        <w:r w:rsidRPr="0026112D">
          <w:rPr>
            <w:rStyle w:val="a5"/>
            <w:rFonts w:ascii="Times New Roman" w:hAnsi="Times New Roman"/>
            <w:sz w:val="24"/>
            <w:szCs w:val="24"/>
          </w:rPr>
          <w:t>Приложение N 1</w:t>
        </w:r>
      </w:hyperlink>
      <w:r w:rsidRPr="0026112D">
        <w:rPr>
          <w:rFonts w:ascii="Times New Roman" w:hAnsi="Times New Roman"/>
          <w:sz w:val="24"/>
          <w:szCs w:val="24"/>
        </w:rPr>
        <w:t xml:space="preserve"> к Указанию), выдается физическому лицу (резиденту и нерезиденту) на основании документов, подтверждающих, что денежные средства в иностранной валюте были ранее переведены, ввезены или пересланы в Приднестровскую Молдавскую Республику, а также при получении в подотчет денежных средств в иностранной валюте на командировочные расходы</w:t>
      </w:r>
      <w:r w:rsidR="00AF2F62">
        <w:rPr>
          <w:rFonts w:ascii="Times New Roman" w:hAnsi="Times New Roman"/>
          <w:sz w:val="24"/>
          <w:szCs w:val="24"/>
        </w:rPr>
        <w:t xml:space="preserve"> </w:t>
      </w:r>
      <w:r w:rsidR="00AF2F62" w:rsidRPr="00AF2F62">
        <w:rPr>
          <w:rFonts w:ascii="Times New Roman" w:hAnsi="Times New Roman"/>
          <w:sz w:val="24"/>
          <w:szCs w:val="24"/>
        </w:rPr>
        <w:t>и в иных случаях, предусмотренных действующим законодательством Приднестровской Молдавской Республики</w:t>
      </w:r>
      <w:r w:rsidRPr="0026112D">
        <w:rPr>
          <w:rFonts w:ascii="Times New Roman" w:hAnsi="Times New Roman"/>
          <w:sz w:val="24"/>
          <w:szCs w:val="24"/>
        </w:rPr>
        <w:t xml:space="preserve">. </w:t>
      </w:r>
    </w:p>
    <w:p w:rsidR="00AF2F62" w:rsidRPr="0026112D" w:rsidRDefault="00AF2F62" w:rsidP="00AF2F62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987C25">
        <w:rPr>
          <w:rFonts w:ascii="Times New Roman" w:hAnsi="Times New Roman"/>
          <w:sz w:val="24"/>
          <w:szCs w:val="24"/>
        </w:rPr>
        <w:t>Изменен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7C25">
        <w:rPr>
          <w:rFonts w:ascii="Times New Roman" w:hAnsi="Times New Roman"/>
          <w:sz w:val="24"/>
          <w:szCs w:val="24"/>
        </w:rPr>
        <w:t>Указанием</w:t>
      </w:r>
      <w:r>
        <w:rPr>
          <w:rFonts w:ascii="Times New Roman" w:hAnsi="Times New Roman"/>
          <w:sz w:val="24"/>
          <w:szCs w:val="24"/>
        </w:rPr>
        <w:t xml:space="preserve"> ПРБ от 1</w:t>
      </w:r>
      <w:r w:rsidRPr="0026112D">
        <w:rPr>
          <w:rFonts w:ascii="Times New Roman" w:hAnsi="Times New Roman"/>
          <w:sz w:val="24"/>
          <w:szCs w:val="24"/>
        </w:rPr>
        <w:t xml:space="preserve">6 </w:t>
      </w:r>
      <w:r>
        <w:rPr>
          <w:rFonts w:ascii="Times New Roman" w:hAnsi="Times New Roman"/>
          <w:sz w:val="24"/>
          <w:szCs w:val="24"/>
        </w:rPr>
        <w:t>февраля</w:t>
      </w:r>
      <w:r w:rsidRPr="0026112D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Pr="0026112D">
        <w:rPr>
          <w:rFonts w:ascii="Times New Roman" w:hAnsi="Times New Roman"/>
          <w:sz w:val="24"/>
          <w:szCs w:val="24"/>
        </w:rPr>
        <w:t xml:space="preserve"> года N </w:t>
      </w:r>
      <w:r>
        <w:rPr>
          <w:rFonts w:ascii="Times New Roman" w:hAnsi="Times New Roman"/>
          <w:sz w:val="24"/>
          <w:szCs w:val="24"/>
        </w:rPr>
        <w:t>1044</w:t>
      </w:r>
      <w:r w:rsidRPr="0026112D">
        <w:rPr>
          <w:rFonts w:ascii="Times New Roman" w:hAnsi="Times New Roman"/>
          <w:sz w:val="24"/>
          <w:szCs w:val="24"/>
        </w:rPr>
        <w:t>-У</w:t>
      </w:r>
    </w:p>
    <w:p w:rsidR="004A4C5B" w:rsidRPr="0026112D" w:rsidRDefault="004A4C5B" w:rsidP="004A4C5B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26112D">
        <w:rPr>
          <w:rFonts w:ascii="Times New Roman" w:hAnsi="Times New Roman"/>
          <w:sz w:val="24"/>
          <w:szCs w:val="24"/>
        </w:rPr>
        <w:t xml:space="preserve">В качестве подтверждающих документов могут быть представлены: </w:t>
      </w:r>
    </w:p>
    <w:p w:rsidR="004A4C5B" w:rsidRPr="0026112D" w:rsidRDefault="004A4C5B" w:rsidP="004A4C5B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26112D">
        <w:rPr>
          <w:rFonts w:ascii="Times New Roman" w:hAnsi="Times New Roman"/>
          <w:sz w:val="24"/>
          <w:szCs w:val="24"/>
        </w:rPr>
        <w:t xml:space="preserve">а) таможенная декларация на имя физического лица, подтверждающая ввоз денежных средств из-за границы; </w:t>
      </w:r>
    </w:p>
    <w:p w:rsidR="004A4C5B" w:rsidRPr="0026112D" w:rsidRDefault="004A4C5B" w:rsidP="004A4C5B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26112D">
        <w:rPr>
          <w:rFonts w:ascii="Times New Roman" w:hAnsi="Times New Roman"/>
          <w:sz w:val="24"/>
          <w:szCs w:val="24"/>
        </w:rPr>
        <w:t xml:space="preserve">б) платежные документы на имя физического лица, подтверждающие перевод денежных средств из-за границы; </w:t>
      </w:r>
    </w:p>
    <w:p w:rsidR="004A4C5B" w:rsidRPr="0026112D" w:rsidRDefault="004A4C5B" w:rsidP="004A4C5B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26112D">
        <w:rPr>
          <w:rFonts w:ascii="Times New Roman" w:hAnsi="Times New Roman"/>
          <w:sz w:val="24"/>
          <w:szCs w:val="24"/>
        </w:rPr>
        <w:t xml:space="preserve">в) квитанция на имя физического лица о получении перевода без открытия счета; </w:t>
      </w:r>
    </w:p>
    <w:p w:rsidR="004A4C5B" w:rsidRPr="0026112D" w:rsidRDefault="004A4C5B" w:rsidP="004A4C5B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26112D">
        <w:rPr>
          <w:rFonts w:ascii="Times New Roman" w:hAnsi="Times New Roman"/>
          <w:sz w:val="24"/>
          <w:szCs w:val="24"/>
        </w:rPr>
        <w:t xml:space="preserve">г) документы на имя физического лица, подтверждающие получение почтового перевода; </w:t>
      </w:r>
    </w:p>
    <w:p w:rsidR="004A4C5B" w:rsidRDefault="004A4C5B" w:rsidP="004A4C5B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26112D">
        <w:rPr>
          <w:rFonts w:ascii="Times New Roman" w:hAnsi="Times New Roman"/>
          <w:sz w:val="24"/>
          <w:szCs w:val="24"/>
        </w:rPr>
        <w:t>д) документы на имя физического лица, подтверждающие получение в подотчет денежных средств на командировочные расходы</w:t>
      </w:r>
      <w:r w:rsidR="00AF2F62">
        <w:rPr>
          <w:rFonts w:ascii="Times New Roman" w:hAnsi="Times New Roman"/>
          <w:sz w:val="24"/>
          <w:szCs w:val="24"/>
        </w:rPr>
        <w:t xml:space="preserve"> </w:t>
      </w:r>
      <w:r w:rsidR="00AF2F62" w:rsidRPr="00AF2F62">
        <w:rPr>
          <w:rFonts w:ascii="Times New Roman" w:hAnsi="Times New Roman"/>
          <w:sz w:val="24"/>
          <w:szCs w:val="24"/>
        </w:rPr>
        <w:t>и в иных случаях, предусмотренных действующим законодательством Приднестровской Молдавской Республики</w:t>
      </w:r>
      <w:r w:rsidRPr="0026112D">
        <w:rPr>
          <w:rFonts w:ascii="Times New Roman" w:hAnsi="Times New Roman"/>
          <w:sz w:val="24"/>
          <w:szCs w:val="24"/>
        </w:rPr>
        <w:t xml:space="preserve">; </w:t>
      </w:r>
    </w:p>
    <w:p w:rsidR="00AF2F62" w:rsidRPr="0026112D" w:rsidRDefault="00AF2F62" w:rsidP="00AF2F62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987C25">
        <w:rPr>
          <w:rFonts w:ascii="Times New Roman" w:hAnsi="Times New Roman"/>
          <w:sz w:val="24"/>
          <w:szCs w:val="24"/>
        </w:rPr>
        <w:t>Изменен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7C25">
        <w:rPr>
          <w:rFonts w:ascii="Times New Roman" w:hAnsi="Times New Roman"/>
          <w:sz w:val="24"/>
          <w:szCs w:val="24"/>
        </w:rPr>
        <w:t>Указанием</w:t>
      </w:r>
      <w:r>
        <w:rPr>
          <w:rFonts w:ascii="Times New Roman" w:hAnsi="Times New Roman"/>
          <w:sz w:val="24"/>
          <w:szCs w:val="24"/>
        </w:rPr>
        <w:t xml:space="preserve"> ПРБ от 1</w:t>
      </w:r>
      <w:r w:rsidRPr="0026112D">
        <w:rPr>
          <w:rFonts w:ascii="Times New Roman" w:hAnsi="Times New Roman"/>
          <w:sz w:val="24"/>
          <w:szCs w:val="24"/>
        </w:rPr>
        <w:t xml:space="preserve">6 </w:t>
      </w:r>
      <w:r>
        <w:rPr>
          <w:rFonts w:ascii="Times New Roman" w:hAnsi="Times New Roman"/>
          <w:sz w:val="24"/>
          <w:szCs w:val="24"/>
        </w:rPr>
        <w:t>февраля</w:t>
      </w:r>
      <w:r w:rsidRPr="0026112D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Pr="0026112D">
        <w:rPr>
          <w:rFonts w:ascii="Times New Roman" w:hAnsi="Times New Roman"/>
          <w:sz w:val="24"/>
          <w:szCs w:val="24"/>
        </w:rPr>
        <w:t xml:space="preserve"> года N </w:t>
      </w:r>
      <w:r>
        <w:rPr>
          <w:rFonts w:ascii="Times New Roman" w:hAnsi="Times New Roman"/>
          <w:sz w:val="24"/>
          <w:szCs w:val="24"/>
        </w:rPr>
        <w:t>1044</w:t>
      </w:r>
      <w:r w:rsidRPr="0026112D">
        <w:rPr>
          <w:rFonts w:ascii="Times New Roman" w:hAnsi="Times New Roman"/>
          <w:sz w:val="24"/>
          <w:szCs w:val="24"/>
        </w:rPr>
        <w:t>-У</w:t>
      </w:r>
    </w:p>
    <w:p w:rsidR="004A4C5B" w:rsidRPr="0026112D" w:rsidRDefault="004A4C5B" w:rsidP="004A4C5B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26112D">
        <w:rPr>
          <w:rFonts w:ascii="Times New Roman" w:hAnsi="Times New Roman"/>
          <w:sz w:val="24"/>
          <w:szCs w:val="24"/>
        </w:rPr>
        <w:t xml:space="preserve">Документы, указанные в подпунктах «б»-»г» настоящего пункта </w:t>
      </w:r>
      <w:r w:rsidRPr="006F1452">
        <w:rPr>
          <w:rFonts w:ascii="Times New Roman" w:hAnsi="Times New Roman"/>
          <w:sz w:val="24"/>
          <w:szCs w:val="24"/>
        </w:rPr>
        <w:t>представляются в уполномоченный банк</w:t>
      </w:r>
      <w:r w:rsidRPr="0026112D">
        <w:rPr>
          <w:rFonts w:ascii="Times New Roman" w:hAnsi="Times New Roman"/>
          <w:sz w:val="24"/>
          <w:szCs w:val="24"/>
        </w:rPr>
        <w:t xml:space="preserve">, в котором они были оформлены. </w:t>
      </w:r>
    </w:p>
    <w:p w:rsidR="004A4C5B" w:rsidRPr="0026112D" w:rsidRDefault="004A4C5B" w:rsidP="004A4C5B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26112D">
        <w:rPr>
          <w:rFonts w:ascii="Times New Roman" w:hAnsi="Times New Roman"/>
          <w:sz w:val="24"/>
          <w:szCs w:val="24"/>
        </w:rPr>
        <w:t xml:space="preserve">Документы, на основании которых были выданы Разрешения, подшиваются в отдельную папку и хранятся в течение пяти лет. </w:t>
      </w:r>
    </w:p>
    <w:p w:rsidR="004A4C5B" w:rsidRPr="0026112D" w:rsidRDefault="004A4C5B" w:rsidP="004A4C5B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26112D">
        <w:rPr>
          <w:rFonts w:ascii="Times New Roman" w:hAnsi="Times New Roman"/>
          <w:sz w:val="24"/>
          <w:szCs w:val="24"/>
        </w:rPr>
        <w:t xml:space="preserve">Разрешение выписывается при предъявлении физическим лицом одного из следующих документов: </w:t>
      </w:r>
    </w:p>
    <w:p w:rsidR="004A4C5B" w:rsidRPr="0026112D" w:rsidRDefault="004A4C5B" w:rsidP="004A4C5B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26112D">
        <w:rPr>
          <w:rFonts w:ascii="Times New Roman" w:hAnsi="Times New Roman"/>
          <w:sz w:val="24"/>
          <w:szCs w:val="24"/>
        </w:rPr>
        <w:t xml:space="preserve">а) паспорт гражданина Приднестровской Молдавской Республики или заменяющий его документ - для граждан Приднестровской Молдавской Республики; </w:t>
      </w:r>
    </w:p>
    <w:p w:rsidR="004A4C5B" w:rsidRPr="0026112D" w:rsidRDefault="004A4C5B" w:rsidP="004A4C5B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26112D">
        <w:rPr>
          <w:rFonts w:ascii="Times New Roman" w:hAnsi="Times New Roman"/>
          <w:sz w:val="24"/>
          <w:szCs w:val="24"/>
        </w:rPr>
        <w:t xml:space="preserve">б) действительный заграничный паспорт либо удостоверение личности - для иностранных граждан; </w:t>
      </w:r>
    </w:p>
    <w:p w:rsidR="004A4C5B" w:rsidRPr="0026112D" w:rsidRDefault="004A4C5B" w:rsidP="004A4C5B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26112D">
        <w:rPr>
          <w:rFonts w:ascii="Times New Roman" w:hAnsi="Times New Roman"/>
          <w:sz w:val="24"/>
          <w:szCs w:val="24"/>
        </w:rPr>
        <w:lastRenderedPageBreak/>
        <w:t xml:space="preserve">в) действительный документ, удостоверяющий личность, выданный компетентными органами страны постоянного жительства - для лиц без гражданства; </w:t>
      </w:r>
    </w:p>
    <w:p w:rsidR="004A4C5B" w:rsidRPr="0026112D" w:rsidRDefault="004A4C5B" w:rsidP="004A4C5B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26112D">
        <w:rPr>
          <w:rFonts w:ascii="Times New Roman" w:hAnsi="Times New Roman"/>
          <w:sz w:val="24"/>
          <w:szCs w:val="24"/>
        </w:rPr>
        <w:t>г) удостоверение личности военнослужащего или военный билет - для военнослужащих.</w:t>
      </w:r>
    </w:p>
    <w:p w:rsidR="004A4C5B" w:rsidRPr="00CB063C" w:rsidRDefault="00FA5DA7" w:rsidP="004A4C5B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hyperlink r:id="rId25" w:anchor="Пункт10" w:history="1">
        <w:r w:rsidR="004A4C5B" w:rsidRPr="0026112D">
          <w:rPr>
            <w:rStyle w:val="a5"/>
            <w:rFonts w:ascii="Times New Roman" w:hAnsi="Times New Roman"/>
            <w:sz w:val="24"/>
            <w:szCs w:val="24"/>
          </w:rPr>
          <w:t>См. текст пункта в предыдущее редакции</w:t>
        </w:r>
      </w:hyperlink>
    </w:p>
    <w:p w:rsidR="004A4C5B" w:rsidRPr="0026112D" w:rsidRDefault="004A4C5B" w:rsidP="004A4C5B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bookmarkStart w:id="11" w:name="Пункт10т1"/>
      <w:r w:rsidRPr="0026112D">
        <w:rPr>
          <w:rFonts w:ascii="Times New Roman" w:hAnsi="Times New Roman"/>
          <w:sz w:val="24"/>
          <w:szCs w:val="24"/>
        </w:rPr>
        <w:t>10-1</w:t>
      </w:r>
      <w:bookmarkEnd w:id="11"/>
      <w:r w:rsidRPr="0026112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063C">
        <w:rPr>
          <w:rFonts w:ascii="Times New Roman" w:hAnsi="Times New Roman"/>
          <w:sz w:val="24"/>
          <w:szCs w:val="24"/>
        </w:rPr>
        <w:t xml:space="preserve">Уполномоченные банки ежемесячно, не позднее 5 (пятого) рабочего дня месяца, следующего за отчетным, представляют в Приднестровский республиканский банк Отчет об использовании бланков разрешений на вывоз ценностей в иностранной валюте и выданных разрешениях на вывоз ценностей в иностранной валюте в соответствии с </w:t>
      </w:r>
      <w:hyperlink w:anchor="Приложение2" w:history="1">
        <w:r>
          <w:rPr>
            <w:rStyle w:val="a5"/>
            <w:rFonts w:ascii="Times New Roman" w:hAnsi="Times New Roman"/>
            <w:sz w:val="24"/>
            <w:szCs w:val="24"/>
          </w:rPr>
          <w:t>Приложением</w:t>
        </w:r>
        <w:r w:rsidRPr="0026112D">
          <w:rPr>
            <w:rStyle w:val="a5"/>
            <w:rFonts w:ascii="Times New Roman" w:hAnsi="Times New Roman"/>
            <w:sz w:val="24"/>
            <w:szCs w:val="24"/>
          </w:rPr>
          <w:t xml:space="preserve"> N 2</w:t>
        </w:r>
      </w:hyperlink>
      <w:r w:rsidRPr="0026112D">
        <w:rPr>
          <w:rFonts w:ascii="Times New Roman" w:hAnsi="Times New Roman"/>
          <w:sz w:val="24"/>
          <w:szCs w:val="24"/>
        </w:rPr>
        <w:t xml:space="preserve"> </w:t>
      </w:r>
      <w:r w:rsidRPr="00CB063C">
        <w:rPr>
          <w:rFonts w:ascii="Times New Roman" w:hAnsi="Times New Roman"/>
          <w:sz w:val="24"/>
          <w:szCs w:val="24"/>
        </w:rPr>
        <w:t xml:space="preserve"> к настоящему Положению, в виде форматных электронных документов, заверенных электронной цифровой подписью, составленных с учетом порядка определения и отражения отчетных данных, изложенного в Порядке заполнения Отчета об использовании бланков разрешений на вывоз ценностей в иностранной валюте и выданных разрешениях на вывоз ценностей в иностранной валюте, Отчет формируется на основании сводных данных по уполномоченному банку, включая филиалы.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A4C5B" w:rsidRPr="0026112D" w:rsidRDefault="004A4C5B" w:rsidP="004A4C5B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26112D">
        <w:rPr>
          <w:rFonts w:ascii="Times New Roman" w:hAnsi="Times New Roman"/>
          <w:sz w:val="24"/>
          <w:szCs w:val="24"/>
        </w:rPr>
        <w:t>При необходимости Приднестровский республиканский банк вправе запросить дополнительную информацию, касающуюся выданных уполномоченным банком «Разрешений на вывоз ценностей в иностранной валюте.</w:t>
      </w:r>
    </w:p>
    <w:p w:rsidR="004A4C5B" w:rsidRDefault="004A4C5B" w:rsidP="004A4C5B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26112D">
        <w:rPr>
          <w:rFonts w:ascii="Times New Roman" w:hAnsi="Times New Roman"/>
          <w:sz w:val="24"/>
          <w:szCs w:val="24"/>
        </w:rPr>
        <w:t xml:space="preserve">ПУНКТ ДОПОЛНЕН </w:t>
      </w:r>
      <w:hyperlink r:id="rId26" w:history="1">
        <w:r w:rsidRPr="0026112D">
          <w:rPr>
            <w:rStyle w:val="a5"/>
            <w:rFonts w:ascii="Times New Roman" w:hAnsi="Times New Roman"/>
            <w:sz w:val="24"/>
            <w:szCs w:val="24"/>
          </w:rPr>
          <w:t>Указанием</w:t>
        </w:r>
      </w:hyperlink>
      <w:r w:rsidRPr="0026112D">
        <w:rPr>
          <w:rFonts w:ascii="Times New Roman" w:hAnsi="Times New Roman"/>
          <w:sz w:val="24"/>
          <w:szCs w:val="24"/>
        </w:rPr>
        <w:t xml:space="preserve"> ПРБ от 26 августа 2010 года N 398-У</w:t>
      </w:r>
    </w:p>
    <w:p w:rsidR="004A4C5B" w:rsidRPr="00CB063C" w:rsidRDefault="00FA5DA7" w:rsidP="004A4C5B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hyperlink r:id="rId27" w:anchor="Пункт10т1" w:history="1">
        <w:r w:rsidR="004A4C5B" w:rsidRPr="0026112D">
          <w:rPr>
            <w:rStyle w:val="a5"/>
            <w:rFonts w:ascii="Times New Roman" w:hAnsi="Times New Roman"/>
            <w:sz w:val="24"/>
            <w:szCs w:val="24"/>
          </w:rPr>
          <w:t>См. текст пункта в предыдущее редакции</w:t>
        </w:r>
      </w:hyperlink>
    </w:p>
    <w:p w:rsidR="004A4C5B" w:rsidRPr="0026112D" w:rsidRDefault="004A4C5B" w:rsidP="004A4C5B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26112D">
        <w:rPr>
          <w:rFonts w:ascii="Times New Roman" w:hAnsi="Times New Roman"/>
          <w:sz w:val="24"/>
          <w:szCs w:val="24"/>
        </w:rPr>
        <w:t xml:space="preserve">11. Вместо одной иностранной валюты, ранее ввезенной в Приднестровскую Молдавскую Республику, допускается вывоз другой иностранной валюты, но в сумме, не превышающей эквивалента ввезенной иностранной валюты, зарегистрированной в таможенной декларации при въезде в Приднестровскую Молдавскую Республику. Пересчет сумм ценностей в иностранной валюте, вывозимых физическими лицами (резидентами и нерезидентами) из Приднестровской Молдавской </w:t>
      </w:r>
      <w:r w:rsidR="00511857" w:rsidRPr="0026112D">
        <w:rPr>
          <w:rFonts w:ascii="Times New Roman" w:hAnsi="Times New Roman"/>
          <w:sz w:val="24"/>
          <w:szCs w:val="24"/>
        </w:rPr>
        <w:t>Республики</w:t>
      </w:r>
      <w:r w:rsidRPr="0026112D">
        <w:rPr>
          <w:rFonts w:ascii="Times New Roman" w:hAnsi="Times New Roman"/>
          <w:sz w:val="24"/>
          <w:szCs w:val="24"/>
        </w:rPr>
        <w:t xml:space="preserve"> для целей настоящего Положения осуществляется с использованием официального курса рубля Приднестровской Молдавской Республики к иностранным валютам, установленного Приднестровским Республиканским банком на дату таможенного оформления вывозимых ценностей в иностранной валюте. </w:t>
      </w:r>
    </w:p>
    <w:p w:rsidR="004A4C5B" w:rsidRPr="001E4043" w:rsidRDefault="004A4C5B" w:rsidP="004A4C5B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26112D">
        <w:rPr>
          <w:rFonts w:ascii="Times New Roman" w:hAnsi="Times New Roman"/>
          <w:sz w:val="24"/>
          <w:szCs w:val="24"/>
        </w:rPr>
        <w:t xml:space="preserve">12. </w:t>
      </w:r>
      <w:r w:rsidRPr="001E4043">
        <w:rPr>
          <w:rFonts w:ascii="Times New Roman" w:hAnsi="Times New Roman"/>
          <w:sz w:val="24"/>
          <w:szCs w:val="24"/>
        </w:rPr>
        <w:t>Декларирование наличной иностранной валюты и ценных бумаг в иностранной валюте, ввозимых и вывозимых физическим лицом резидентом и нерезидентом, осуществляется в порядке, установленном таможенным законодательством Приднестровской Молдавской Республики.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A4C5B" w:rsidRPr="0026112D" w:rsidRDefault="00FA5DA7" w:rsidP="004A4C5B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hyperlink r:id="rId28" w:anchor="Пункт12" w:history="1">
        <w:r w:rsidR="004A4C5B" w:rsidRPr="0026112D">
          <w:rPr>
            <w:rStyle w:val="a5"/>
            <w:rFonts w:ascii="Times New Roman" w:hAnsi="Times New Roman"/>
            <w:sz w:val="24"/>
            <w:szCs w:val="24"/>
          </w:rPr>
          <w:t>См. текст пункта в предыдущей редакции</w:t>
        </w:r>
      </w:hyperlink>
    </w:p>
    <w:p w:rsidR="004A4C5B" w:rsidRPr="0026112D" w:rsidRDefault="004A4C5B" w:rsidP="004A4C5B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</w:t>
      </w:r>
      <w:r w:rsidRPr="0026112D">
        <w:rPr>
          <w:rFonts w:ascii="Times New Roman" w:hAnsi="Times New Roman"/>
          <w:sz w:val="24"/>
          <w:szCs w:val="24"/>
        </w:rPr>
        <w:t xml:space="preserve">Разрешение на вывоз ценностей в иностранной валюте», выданное уполномоченным банком, не подлежит передаче другим лицам. </w:t>
      </w:r>
    </w:p>
    <w:p w:rsidR="004A4C5B" w:rsidRPr="0026112D" w:rsidRDefault="00FA5DA7" w:rsidP="004A4C5B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hyperlink r:id="rId29" w:anchor="Пункт13" w:history="1">
        <w:r w:rsidR="004A4C5B" w:rsidRPr="0026112D">
          <w:rPr>
            <w:rStyle w:val="a5"/>
            <w:rFonts w:ascii="Times New Roman" w:hAnsi="Times New Roman"/>
            <w:sz w:val="24"/>
            <w:szCs w:val="24"/>
          </w:rPr>
          <w:t>См. текст пункта в предыдущей редакции</w:t>
        </w:r>
      </w:hyperlink>
    </w:p>
    <w:p w:rsidR="004A4C5B" w:rsidRPr="0026112D" w:rsidRDefault="004A4C5B" w:rsidP="004A4C5B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26112D">
        <w:rPr>
          <w:rFonts w:ascii="Times New Roman" w:hAnsi="Times New Roman"/>
          <w:sz w:val="24"/>
          <w:szCs w:val="24"/>
        </w:rPr>
        <w:t xml:space="preserve">14. Документы, на основании которых физические лица (резиденты и нерезиденты) осуществляют вывоз из Приднестровской Молдавской Республики наличной иностранной валюты и ценных бумаг в иностранной валюте, подлежат сдаче таможенному органу, осуществляющему таможенное оформление. </w:t>
      </w:r>
    </w:p>
    <w:p w:rsidR="004A4C5B" w:rsidRPr="0026112D" w:rsidRDefault="004A4C5B" w:rsidP="004A4C5B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26112D">
        <w:rPr>
          <w:rFonts w:ascii="Times New Roman" w:hAnsi="Times New Roman"/>
          <w:sz w:val="24"/>
          <w:szCs w:val="24"/>
        </w:rPr>
        <w:t xml:space="preserve">15. Ввоз наличной иностранной валюты юридическими лицами резидентами и нерезидентами при соблюдении таможенных правил не ограничивается. </w:t>
      </w:r>
    </w:p>
    <w:p w:rsidR="004A4C5B" w:rsidRPr="0026112D" w:rsidRDefault="004A4C5B" w:rsidP="004A4C5B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26112D">
        <w:rPr>
          <w:rFonts w:ascii="Times New Roman" w:hAnsi="Times New Roman"/>
          <w:sz w:val="24"/>
          <w:szCs w:val="24"/>
        </w:rPr>
        <w:t xml:space="preserve">16. Юридические лица - нерезиденты имеют право вывозить из Приднестровской Молдавской Республики при соблюдении таможенных правил наличную иностранную валюту, если она была снята со счета в уполномоченном банке в порядке, предусмотренном законодательством Приднестровской Молдавской Республики. </w:t>
      </w:r>
    </w:p>
    <w:p w:rsidR="004A4C5B" w:rsidRPr="0026112D" w:rsidRDefault="004A4C5B" w:rsidP="004A4C5B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26112D">
        <w:rPr>
          <w:rFonts w:ascii="Times New Roman" w:hAnsi="Times New Roman"/>
          <w:sz w:val="24"/>
          <w:szCs w:val="24"/>
        </w:rPr>
        <w:t xml:space="preserve">17. Перемещение ценных бумаг через границу Приднестровской Молдавской Республики юридическими лицами - резидентами и нерезидентами при соблюдении таможенных правил не ограничивается. </w:t>
      </w:r>
    </w:p>
    <w:p w:rsidR="004A4C5B" w:rsidRPr="0026112D" w:rsidRDefault="004A4C5B" w:rsidP="004A4C5B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26112D">
        <w:rPr>
          <w:rFonts w:ascii="Times New Roman" w:hAnsi="Times New Roman"/>
          <w:sz w:val="24"/>
          <w:szCs w:val="24"/>
        </w:rPr>
        <w:t xml:space="preserve">18. Со дня вступления в силу настоящего Положения утрачивает силу «Положение о порядке ввоза и вывоза иностранной валюты в Приднестровской Молдавской Республике», утвержденное Правлением Приднестровского Республиканского банка 6 октября 1998 года (протокол N 30). </w:t>
      </w:r>
    </w:p>
    <w:p w:rsidR="004A4C5B" w:rsidRPr="0026112D" w:rsidRDefault="004A4C5B" w:rsidP="004A4C5B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26112D">
        <w:rPr>
          <w:rFonts w:ascii="Times New Roman" w:hAnsi="Times New Roman"/>
          <w:sz w:val="24"/>
          <w:szCs w:val="24"/>
        </w:rPr>
        <w:t xml:space="preserve">19. Настоящее Положение вступает в силу со дня официального опубликования. </w:t>
      </w:r>
    </w:p>
    <w:p w:rsidR="004A4C5B" w:rsidRPr="0026112D" w:rsidRDefault="004A4C5B" w:rsidP="004A4C5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4A4C5B" w:rsidRPr="0026112D" w:rsidRDefault="004A4C5B" w:rsidP="004A4C5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65"/>
        <w:gridCol w:w="5072"/>
      </w:tblGrid>
      <w:tr w:rsidR="004A4C5B" w:rsidRPr="0026112D" w:rsidTr="00390D5F"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</w:tcPr>
          <w:p w:rsidR="004A4C5B" w:rsidRPr="0026112D" w:rsidRDefault="004A4C5B" w:rsidP="00390D5F">
            <w:pPr>
              <w:spacing w:line="360" w:lineRule="auto"/>
              <w:jc w:val="both"/>
              <w:rPr>
                <w:rFonts w:ascii="Times New Roman" w:hAnsi="Times New Roman"/>
                <w:snapToGrid w:val="0"/>
                <w:sz w:val="24"/>
              </w:rPr>
            </w:pPr>
            <w:r w:rsidRPr="0026112D">
              <w:rPr>
                <w:rFonts w:ascii="Times New Roman" w:hAnsi="Times New Roman"/>
                <w:snapToGrid w:val="0"/>
                <w:sz w:val="24"/>
              </w:rPr>
              <w:t>Председатель банка</w:t>
            </w:r>
          </w:p>
        </w:tc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</w:tcPr>
          <w:p w:rsidR="004A4C5B" w:rsidRPr="0026112D" w:rsidRDefault="004A4C5B" w:rsidP="00390D5F">
            <w:pPr>
              <w:spacing w:line="360" w:lineRule="auto"/>
              <w:jc w:val="right"/>
              <w:rPr>
                <w:rFonts w:ascii="Times New Roman" w:hAnsi="Times New Roman"/>
                <w:snapToGrid w:val="0"/>
                <w:sz w:val="24"/>
              </w:rPr>
            </w:pPr>
            <w:r w:rsidRPr="0026112D">
              <w:rPr>
                <w:rFonts w:ascii="Times New Roman" w:hAnsi="Times New Roman"/>
                <w:snapToGrid w:val="0"/>
                <w:sz w:val="24"/>
              </w:rPr>
              <w:t>Э.А.Косовский</w:t>
            </w:r>
          </w:p>
        </w:tc>
      </w:tr>
    </w:tbl>
    <w:p w:rsidR="004A4C5B" w:rsidRPr="0026112D" w:rsidRDefault="004A4C5B" w:rsidP="004A4C5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4A4C5B" w:rsidRPr="0026112D" w:rsidRDefault="004A4C5B" w:rsidP="004A4C5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6112D">
        <w:rPr>
          <w:rFonts w:ascii="Times New Roman" w:hAnsi="Times New Roman"/>
          <w:sz w:val="24"/>
          <w:szCs w:val="24"/>
        </w:rPr>
        <w:t xml:space="preserve">г. Тирасполь </w:t>
      </w:r>
    </w:p>
    <w:p w:rsidR="004A4C5B" w:rsidRPr="0026112D" w:rsidRDefault="004A4C5B" w:rsidP="004A4C5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6112D">
        <w:rPr>
          <w:rFonts w:ascii="Times New Roman" w:hAnsi="Times New Roman"/>
          <w:sz w:val="24"/>
          <w:szCs w:val="24"/>
        </w:rPr>
        <w:t xml:space="preserve">31 января </w:t>
      </w:r>
      <w:smartTag w:uri="urn:schemas-microsoft-com:office:smarttags" w:element="metricconverter">
        <w:smartTagPr>
          <w:attr w:name="ProductID" w:val="2001 г"/>
        </w:smartTagPr>
        <w:r w:rsidRPr="0026112D">
          <w:rPr>
            <w:rFonts w:ascii="Times New Roman" w:hAnsi="Times New Roman"/>
            <w:sz w:val="24"/>
            <w:szCs w:val="24"/>
          </w:rPr>
          <w:t>2001 г</w:t>
        </w:r>
      </w:smartTag>
      <w:r w:rsidRPr="0026112D">
        <w:rPr>
          <w:rFonts w:ascii="Times New Roman" w:hAnsi="Times New Roman"/>
          <w:sz w:val="24"/>
          <w:szCs w:val="24"/>
        </w:rPr>
        <w:t xml:space="preserve">. </w:t>
      </w:r>
    </w:p>
    <w:p w:rsidR="004A4C5B" w:rsidRPr="0026112D" w:rsidRDefault="004A4C5B" w:rsidP="004A4C5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6112D">
        <w:rPr>
          <w:rFonts w:ascii="Times New Roman" w:hAnsi="Times New Roman"/>
          <w:sz w:val="24"/>
          <w:szCs w:val="24"/>
        </w:rPr>
        <w:t xml:space="preserve">N 9-П </w:t>
      </w:r>
    </w:p>
    <w:p w:rsidR="004A4C5B" w:rsidRPr="0026112D" w:rsidRDefault="004A4C5B" w:rsidP="004A4C5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  <w:sectPr w:rsidR="004A4C5B" w:rsidRPr="0026112D" w:rsidSect="00100B15">
          <w:headerReference w:type="even" r:id="rId30"/>
          <w:headerReference w:type="default" r:id="rId31"/>
          <w:footerReference w:type="even" r:id="rId32"/>
          <w:footerReference w:type="default" r:id="rId33"/>
          <w:headerReference w:type="first" r:id="rId34"/>
          <w:footerReference w:type="first" r:id="rId35"/>
          <w:pgSz w:w="11909" w:h="16834" w:code="9"/>
          <w:pgMar w:top="567" w:right="567" w:bottom="567" w:left="1418" w:header="284" w:footer="284" w:gutter="0"/>
          <w:cols w:space="720"/>
          <w:noEndnote/>
        </w:sectPr>
      </w:pPr>
    </w:p>
    <w:p w:rsidR="004A4C5B" w:rsidRPr="0026112D" w:rsidRDefault="004A4C5B" w:rsidP="004A4C5B">
      <w:pPr>
        <w:autoSpaceDE w:val="0"/>
        <w:autoSpaceDN w:val="0"/>
        <w:adjustRightInd w:val="0"/>
        <w:ind w:left="6804"/>
        <w:rPr>
          <w:rFonts w:ascii="Times New Roman" w:hAnsi="Times New Roman"/>
          <w:sz w:val="20"/>
        </w:rPr>
      </w:pPr>
      <w:bookmarkStart w:id="12" w:name="Приложение1"/>
      <w:r w:rsidRPr="0026112D">
        <w:rPr>
          <w:rFonts w:ascii="Times New Roman" w:hAnsi="Times New Roman"/>
          <w:sz w:val="20"/>
        </w:rPr>
        <w:lastRenderedPageBreak/>
        <w:t xml:space="preserve">Приложение 1 </w:t>
      </w:r>
    </w:p>
    <w:bookmarkEnd w:id="12"/>
    <w:p w:rsidR="004A4C5B" w:rsidRPr="0026112D" w:rsidRDefault="004A4C5B" w:rsidP="004A4C5B">
      <w:pPr>
        <w:autoSpaceDE w:val="0"/>
        <w:autoSpaceDN w:val="0"/>
        <w:adjustRightInd w:val="0"/>
        <w:ind w:left="6804"/>
        <w:rPr>
          <w:rFonts w:ascii="Times New Roman" w:hAnsi="Times New Roman"/>
          <w:sz w:val="20"/>
        </w:rPr>
      </w:pPr>
      <w:r w:rsidRPr="0026112D">
        <w:rPr>
          <w:rFonts w:ascii="Times New Roman" w:hAnsi="Times New Roman"/>
          <w:sz w:val="20"/>
        </w:rPr>
        <w:t xml:space="preserve">к Положению Приднестровского </w:t>
      </w:r>
    </w:p>
    <w:p w:rsidR="004A4C5B" w:rsidRPr="0026112D" w:rsidRDefault="004A4C5B" w:rsidP="004A4C5B">
      <w:pPr>
        <w:autoSpaceDE w:val="0"/>
        <w:autoSpaceDN w:val="0"/>
        <w:adjustRightInd w:val="0"/>
        <w:ind w:left="6804"/>
        <w:rPr>
          <w:rFonts w:ascii="Times New Roman" w:hAnsi="Times New Roman"/>
          <w:sz w:val="20"/>
        </w:rPr>
      </w:pPr>
      <w:r w:rsidRPr="0026112D">
        <w:rPr>
          <w:rFonts w:ascii="Times New Roman" w:hAnsi="Times New Roman"/>
          <w:sz w:val="20"/>
        </w:rPr>
        <w:t xml:space="preserve">республиканского банка </w:t>
      </w:r>
    </w:p>
    <w:p w:rsidR="004A4C5B" w:rsidRPr="0026112D" w:rsidRDefault="004A4C5B" w:rsidP="004A4C5B">
      <w:pPr>
        <w:autoSpaceDE w:val="0"/>
        <w:autoSpaceDN w:val="0"/>
        <w:adjustRightInd w:val="0"/>
        <w:ind w:left="6804"/>
        <w:rPr>
          <w:rFonts w:ascii="Times New Roman" w:hAnsi="Times New Roman"/>
          <w:sz w:val="20"/>
        </w:rPr>
      </w:pPr>
      <w:r w:rsidRPr="0026112D">
        <w:rPr>
          <w:rFonts w:ascii="Times New Roman" w:hAnsi="Times New Roman"/>
          <w:sz w:val="20"/>
        </w:rPr>
        <w:t xml:space="preserve">от 31 января 2001 года N 9-П </w:t>
      </w:r>
    </w:p>
    <w:p w:rsidR="004A4C5B" w:rsidRPr="0026112D" w:rsidRDefault="00FA5DA7" w:rsidP="004A4C5B">
      <w:pPr>
        <w:autoSpaceDE w:val="0"/>
        <w:autoSpaceDN w:val="0"/>
        <w:adjustRightInd w:val="0"/>
        <w:ind w:left="6804"/>
        <w:rPr>
          <w:rFonts w:ascii="Times New Roman" w:hAnsi="Times New Roman"/>
          <w:sz w:val="20"/>
        </w:rPr>
      </w:pPr>
      <w:hyperlink r:id="rId36" w:anchor="Приложение1" w:history="1">
        <w:r w:rsidR="004A4C5B" w:rsidRPr="0026112D">
          <w:rPr>
            <w:rStyle w:val="a5"/>
            <w:rFonts w:ascii="Times New Roman" w:hAnsi="Times New Roman"/>
            <w:sz w:val="20"/>
          </w:rPr>
          <w:t>См. Приложение в предыдущей редакции</w:t>
        </w:r>
      </w:hyperlink>
    </w:p>
    <w:p w:rsidR="004A4C5B" w:rsidRPr="0026112D" w:rsidRDefault="004A4C5B" w:rsidP="004A4C5B">
      <w:pPr>
        <w:autoSpaceDE w:val="0"/>
        <w:autoSpaceDN w:val="0"/>
        <w:adjustRightInd w:val="0"/>
        <w:rPr>
          <w:rFonts w:ascii="Times New Roman" w:hAnsi="Times New Roman"/>
          <w:sz w:val="20"/>
        </w:rPr>
      </w:pPr>
    </w:p>
    <w:p w:rsidR="004A4C5B" w:rsidRPr="0026112D" w:rsidRDefault="004A4C5B" w:rsidP="004A4C5B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4A4C5B" w:rsidRPr="0026112D" w:rsidRDefault="004A4C5B" w:rsidP="004A4C5B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26112D">
        <w:rPr>
          <w:rFonts w:ascii="Times New Roman" w:hAnsi="Times New Roman"/>
        </w:rPr>
        <w:t xml:space="preserve">«Разрешение на вывоз ценностей в иностранной валюте» </w:t>
      </w:r>
    </w:p>
    <w:p w:rsidR="004A4C5B" w:rsidRPr="0026112D" w:rsidRDefault="004A4C5B" w:rsidP="004A4C5B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433"/>
        <w:gridCol w:w="7071"/>
      </w:tblGrid>
      <w:tr w:rsidR="004A4C5B" w:rsidRPr="0026112D" w:rsidTr="00390D5F">
        <w:trPr>
          <w:jc w:val="center"/>
        </w:trPr>
        <w:tc>
          <w:tcPr>
            <w:tcW w:w="1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C5B" w:rsidRPr="0026112D" w:rsidRDefault="004A4C5B" w:rsidP="00390D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6112D">
              <w:rPr>
                <w:rFonts w:ascii="Times New Roman" w:hAnsi="Times New Roman"/>
              </w:rPr>
              <w:t xml:space="preserve">N****** «__» _______ 20__ г. Выдано ___________________ </w:t>
            </w:r>
          </w:p>
          <w:p w:rsidR="004A4C5B" w:rsidRPr="0026112D" w:rsidRDefault="004A4C5B" w:rsidP="00390D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6112D">
              <w:rPr>
                <w:rFonts w:ascii="Times New Roman" w:hAnsi="Times New Roman"/>
              </w:rPr>
              <w:t xml:space="preserve">__________________________ </w:t>
            </w:r>
          </w:p>
          <w:p w:rsidR="004A4C5B" w:rsidRPr="0026112D" w:rsidRDefault="004A4C5B" w:rsidP="00390D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26112D">
              <w:rPr>
                <w:rFonts w:ascii="Times New Roman" w:hAnsi="Times New Roman"/>
              </w:rPr>
              <w:t xml:space="preserve">__________________________ </w:t>
            </w:r>
          </w:p>
          <w:p w:rsidR="004A4C5B" w:rsidRPr="0026112D" w:rsidRDefault="004A4C5B" w:rsidP="00390D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6112D">
              <w:rPr>
                <w:rFonts w:ascii="Times New Roman" w:hAnsi="Times New Roman"/>
              </w:rPr>
              <w:t>(Ф.И.О.)</w:t>
            </w:r>
          </w:p>
          <w:p w:rsidR="004A4C5B" w:rsidRPr="0026112D" w:rsidRDefault="004A4C5B" w:rsidP="00390D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26112D">
              <w:rPr>
                <w:rFonts w:ascii="Times New Roman" w:hAnsi="Times New Roman"/>
              </w:rPr>
              <w:t xml:space="preserve">Предъявлен: _______________ </w:t>
            </w:r>
          </w:p>
          <w:p w:rsidR="004A4C5B" w:rsidRPr="0026112D" w:rsidRDefault="004A4C5B" w:rsidP="00390D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6112D">
              <w:rPr>
                <w:rFonts w:ascii="Times New Roman" w:hAnsi="Times New Roman"/>
              </w:rPr>
              <w:t xml:space="preserve">__________________________ </w:t>
            </w:r>
          </w:p>
          <w:p w:rsidR="004A4C5B" w:rsidRPr="0026112D" w:rsidRDefault="004A4C5B" w:rsidP="00390D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6112D">
              <w:rPr>
                <w:rFonts w:ascii="Times New Roman" w:hAnsi="Times New Roman"/>
              </w:rPr>
              <w:t xml:space="preserve">серия __________ </w:t>
            </w:r>
            <w:r w:rsidRPr="0026112D">
              <w:rPr>
                <w:rFonts w:ascii="Times New Roman" w:hAnsi="Times New Roman"/>
                <w:lang w:val="en-US"/>
              </w:rPr>
              <w:t>N</w:t>
            </w:r>
            <w:r w:rsidRPr="0026112D">
              <w:rPr>
                <w:rFonts w:ascii="Times New Roman" w:hAnsi="Times New Roman"/>
              </w:rPr>
              <w:t xml:space="preserve"> ________ </w:t>
            </w:r>
          </w:p>
          <w:p w:rsidR="004A4C5B" w:rsidRPr="0026112D" w:rsidRDefault="004A4C5B" w:rsidP="00390D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6112D">
              <w:rPr>
                <w:rFonts w:ascii="Times New Roman" w:hAnsi="Times New Roman"/>
                <w:sz w:val="18"/>
                <w:szCs w:val="18"/>
              </w:rPr>
              <w:t>(наименование, серия и номер документа, удостоверяющего личность)</w:t>
            </w:r>
          </w:p>
          <w:p w:rsidR="004A4C5B" w:rsidRPr="0026112D" w:rsidRDefault="004A4C5B" w:rsidP="00390D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6112D">
              <w:rPr>
                <w:rFonts w:ascii="Times New Roman" w:hAnsi="Times New Roman"/>
              </w:rPr>
              <w:t xml:space="preserve">Вид ценности _____________ </w:t>
            </w:r>
          </w:p>
          <w:p w:rsidR="004A4C5B" w:rsidRPr="0026112D" w:rsidRDefault="004A4C5B" w:rsidP="00390D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6112D">
              <w:rPr>
                <w:rFonts w:ascii="Times New Roman" w:hAnsi="Times New Roman"/>
              </w:rPr>
              <w:t xml:space="preserve">__________________________ </w:t>
            </w:r>
          </w:p>
          <w:p w:rsidR="004A4C5B" w:rsidRPr="0026112D" w:rsidRDefault="004A4C5B" w:rsidP="00390D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6112D">
              <w:rPr>
                <w:rFonts w:ascii="Times New Roman" w:hAnsi="Times New Roman"/>
              </w:rPr>
              <w:t xml:space="preserve">Код валюты _______________ </w:t>
            </w:r>
          </w:p>
          <w:p w:rsidR="004A4C5B" w:rsidRPr="0026112D" w:rsidRDefault="004A4C5B" w:rsidP="00390D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6112D">
              <w:rPr>
                <w:rFonts w:ascii="Times New Roman" w:hAnsi="Times New Roman"/>
              </w:rPr>
              <w:t xml:space="preserve">на сумму _________________ </w:t>
            </w:r>
          </w:p>
          <w:p w:rsidR="004A4C5B" w:rsidRPr="0026112D" w:rsidRDefault="004A4C5B" w:rsidP="00390D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6112D">
              <w:rPr>
                <w:rFonts w:ascii="Times New Roman" w:hAnsi="Times New Roman"/>
              </w:rPr>
              <w:t xml:space="preserve">__________________________ __________________________ </w:t>
            </w:r>
            <w:r w:rsidRPr="0026112D">
              <w:rPr>
                <w:rFonts w:ascii="Times New Roman" w:hAnsi="Times New Roman"/>
                <w:sz w:val="18"/>
                <w:szCs w:val="18"/>
              </w:rPr>
              <w:t>(цифрами и прописью)</w:t>
            </w:r>
          </w:p>
          <w:p w:rsidR="004A4C5B" w:rsidRPr="0026112D" w:rsidRDefault="004A4C5B" w:rsidP="00390D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6112D">
              <w:rPr>
                <w:rFonts w:ascii="Times New Roman" w:hAnsi="Times New Roman"/>
              </w:rPr>
              <w:t xml:space="preserve">Подпись __________________ </w:t>
            </w:r>
          </w:p>
        </w:tc>
        <w:tc>
          <w:tcPr>
            <w:tcW w:w="3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C5B" w:rsidRPr="0026112D" w:rsidRDefault="004A4C5B" w:rsidP="00390D5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6112D">
              <w:rPr>
                <w:rFonts w:ascii="Times New Roman" w:hAnsi="Times New Roman"/>
              </w:rPr>
              <w:t xml:space="preserve">Подлежит сдаче </w:t>
            </w:r>
          </w:p>
          <w:p w:rsidR="004A4C5B" w:rsidRPr="0026112D" w:rsidRDefault="004A4C5B" w:rsidP="00390D5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6112D">
              <w:rPr>
                <w:rFonts w:ascii="Times New Roman" w:hAnsi="Times New Roman"/>
              </w:rPr>
              <w:t>таможенным органам                                                   Штамп банка</w:t>
            </w:r>
          </w:p>
          <w:p w:rsidR="004A4C5B" w:rsidRPr="0026112D" w:rsidRDefault="004A4C5B" w:rsidP="00390D5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4A4C5B" w:rsidRPr="0026112D" w:rsidRDefault="004A4C5B" w:rsidP="00390D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6112D">
              <w:rPr>
                <w:rFonts w:ascii="Times New Roman" w:hAnsi="Times New Roman"/>
              </w:rPr>
              <w:t>РАЗРЕШЕНИЕ N******</w:t>
            </w:r>
          </w:p>
          <w:p w:rsidR="004A4C5B" w:rsidRPr="0026112D" w:rsidRDefault="004A4C5B" w:rsidP="00390D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6112D">
              <w:rPr>
                <w:rFonts w:ascii="Times New Roman" w:hAnsi="Times New Roman"/>
              </w:rPr>
              <w:t xml:space="preserve">на вывоз ценностей в иностранной валюте </w:t>
            </w:r>
          </w:p>
          <w:p w:rsidR="004A4C5B" w:rsidRPr="0026112D" w:rsidRDefault="004A4C5B" w:rsidP="00390D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6112D">
              <w:rPr>
                <w:rFonts w:ascii="Times New Roman" w:hAnsi="Times New Roman"/>
              </w:rPr>
              <w:t>«__»_______ 20 __ г.</w:t>
            </w:r>
          </w:p>
          <w:p w:rsidR="004A4C5B" w:rsidRPr="0026112D" w:rsidRDefault="004A4C5B" w:rsidP="00390D5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6112D">
              <w:rPr>
                <w:rFonts w:ascii="Times New Roman" w:hAnsi="Times New Roman"/>
              </w:rPr>
              <w:t>Выдано</w:t>
            </w:r>
            <w:r w:rsidRPr="004A4C5B">
              <w:rPr>
                <w:rFonts w:ascii="Times New Roman" w:hAnsi="Times New Roman"/>
              </w:rPr>
              <w:t xml:space="preserve"> </w:t>
            </w:r>
            <w:r w:rsidRPr="0026112D">
              <w:rPr>
                <w:rFonts w:ascii="Times New Roman" w:hAnsi="Times New Roman"/>
              </w:rPr>
              <w:t xml:space="preserve">______________________________________________ </w:t>
            </w:r>
          </w:p>
          <w:p w:rsidR="004A4C5B" w:rsidRPr="0026112D" w:rsidRDefault="004A4C5B" w:rsidP="00390D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6112D">
              <w:rPr>
                <w:rFonts w:ascii="Times New Roman" w:hAnsi="Times New Roman"/>
              </w:rPr>
              <w:t>(Ф.И.О.)</w:t>
            </w:r>
          </w:p>
          <w:p w:rsidR="004A4C5B" w:rsidRPr="0026112D" w:rsidRDefault="004A4C5B" w:rsidP="00390D5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6112D">
              <w:rPr>
                <w:rFonts w:ascii="Times New Roman" w:hAnsi="Times New Roman"/>
              </w:rPr>
              <w:t>Предъявлен ___________________серия ________</w:t>
            </w:r>
            <w:r w:rsidRPr="0026112D">
              <w:rPr>
                <w:rFonts w:ascii="Times New Roman" w:hAnsi="Times New Roman"/>
                <w:lang w:val="en-US"/>
              </w:rPr>
              <w:t>N</w:t>
            </w:r>
            <w:r w:rsidRPr="0026112D">
              <w:rPr>
                <w:rFonts w:ascii="Times New Roman" w:hAnsi="Times New Roman"/>
              </w:rPr>
              <w:t xml:space="preserve">_________ </w:t>
            </w:r>
          </w:p>
          <w:p w:rsidR="004A4C5B" w:rsidRPr="0026112D" w:rsidRDefault="004A4C5B" w:rsidP="00390D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12D">
              <w:rPr>
                <w:rFonts w:ascii="Times New Roman" w:hAnsi="Times New Roman"/>
                <w:sz w:val="18"/>
                <w:szCs w:val="18"/>
              </w:rPr>
              <w:t xml:space="preserve">(наименование, серия и номер документа, </w:t>
            </w:r>
          </w:p>
          <w:p w:rsidR="004A4C5B" w:rsidRPr="0026112D" w:rsidRDefault="004A4C5B" w:rsidP="00390D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12D">
              <w:rPr>
                <w:rFonts w:ascii="Times New Roman" w:hAnsi="Times New Roman"/>
                <w:sz w:val="18"/>
                <w:szCs w:val="18"/>
              </w:rPr>
              <w:t>удостоверяющего личность)</w:t>
            </w:r>
          </w:p>
          <w:p w:rsidR="004A4C5B" w:rsidRPr="0026112D" w:rsidRDefault="004A4C5B" w:rsidP="00390D5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26112D">
              <w:rPr>
                <w:rFonts w:ascii="Times New Roman" w:hAnsi="Times New Roman"/>
              </w:rPr>
              <w:t xml:space="preserve">Вид ценности _________________________________________ </w:t>
            </w:r>
          </w:p>
          <w:p w:rsidR="004A4C5B" w:rsidRPr="0026112D" w:rsidRDefault="004A4C5B" w:rsidP="00390D5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6112D">
              <w:rPr>
                <w:rFonts w:ascii="Times New Roman" w:hAnsi="Times New Roman"/>
              </w:rPr>
              <w:t xml:space="preserve">Код валюты _____________ </w:t>
            </w:r>
          </w:p>
          <w:p w:rsidR="004A4C5B" w:rsidRPr="0026112D" w:rsidRDefault="004A4C5B" w:rsidP="00390D5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6112D">
              <w:rPr>
                <w:rFonts w:ascii="Times New Roman" w:hAnsi="Times New Roman"/>
              </w:rPr>
              <w:t xml:space="preserve">на сумму _____________________________________________ </w:t>
            </w:r>
          </w:p>
          <w:p w:rsidR="004A4C5B" w:rsidRPr="0026112D" w:rsidRDefault="004A4C5B" w:rsidP="00390D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6112D">
              <w:rPr>
                <w:rFonts w:ascii="Times New Roman" w:hAnsi="Times New Roman"/>
              </w:rPr>
              <w:t xml:space="preserve">_____________________________________________________ </w:t>
            </w:r>
          </w:p>
          <w:p w:rsidR="004A4C5B" w:rsidRPr="0026112D" w:rsidRDefault="004A4C5B" w:rsidP="00390D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6112D">
              <w:rPr>
                <w:rFonts w:ascii="Times New Roman" w:hAnsi="Times New Roman"/>
                <w:sz w:val="18"/>
                <w:szCs w:val="18"/>
              </w:rPr>
              <w:t>(цифрами и прописью)</w:t>
            </w:r>
            <w:r w:rsidRPr="0026112D">
              <w:rPr>
                <w:rFonts w:ascii="Times New Roman" w:hAnsi="Times New Roman"/>
              </w:rPr>
              <w:t xml:space="preserve"> </w:t>
            </w:r>
          </w:p>
          <w:p w:rsidR="004A4C5B" w:rsidRPr="0026112D" w:rsidRDefault="004A4C5B" w:rsidP="00390D5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6112D">
              <w:rPr>
                <w:rFonts w:ascii="Times New Roman" w:hAnsi="Times New Roman"/>
              </w:rPr>
              <w:t xml:space="preserve">Подпись работника банка _______________ </w:t>
            </w:r>
          </w:p>
          <w:p w:rsidR="004A4C5B" w:rsidRPr="0026112D" w:rsidRDefault="004A4C5B" w:rsidP="00390D5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4A4C5B" w:rsidRPr="0026112D" w:rsidRDefault="004A4C5B" w:rsidP="00390D5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26112D">
              <w:rPr>
                <w:rFonts w:ascii="Times New Roman" w:hAnsi="Times New Roman"/>
                <w:sz w:val="20"/>
              </w:rPr>
              <w:t>Действительно в течение 2 лет.                          Исправления не допускаются.</w:t>
            </w:r>
          </w:p>
          <w:p w:rsidR="004A4C5B" w:rsidRPr="0026112D" w:rsidRDefault="004A4C5B" w:rsidP="00390D5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6112D">
              <w:rPr>
                <w:rFonts w:ascii="Times New Roman" w:hAnsi="Times New Roman"/>
                <w:sz w:val="20"/>
              </w:rPr>
              <w:t>Без права передачи другому лицу.                      Подделка преследуется по закону.</w:t>
            </w:r>
          </w:p>
        </w:tc>
      </w:tr>
    </w:tbl>
    <w:p w:rsidR="004A4C5B" w:rsidRPr="0026112D" w:rsidRDefault="004A4C5B" w:rsidP="004A4C5B">
      <w:pPr>
        <w:autoSpaceDE w:val="0"/>
        <w:autoSpaceDN w:val="0"/>
        <w:adjustRightInd w:val="0"/>
        <w:rPr>
          <w:rFonts w:ascii="Times New Roman" w:hAnsi="Times New Roman"/>
        </w:rPr>
      </w:pPr>
    </w:p>
    <w:p w:rsidR="004A4C5B" w:rsidRPr="0026112D" w:rsidRDefault="004A4C5B" w:rsidP="004A4C5B">
      <w:pPr>
        <w:autoSpaceDE w:val="0"/>
        <w:autoSpaceDN w:val="0"/>
        <w:adjustRightInd w:val="0"/>
        <w:ind w:right="856"/>
        <w:jc w:val="right"/>
        <w:rPr>
          <w:rFonts w:ascii="Times New Roman" w:hAnsi="Times New Roman"/>
          <w:lang w:val="en-US"/>
        </w:rPr>
      </w:pPr>
      <w:r w:rsidRPr="0026112D">
        <w:rPr>
          <w:rFonts w:ascii="Times New Roman" w:hAnsi="Times New Roman"/>
        </w:rPr>
        <w:t>оборотная сторона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/>
      </w:tblPr>
      <w:tblGrid>
        <w:gridCol w:w="3134"/>
        <w:gridCol w:w="7370"/>
      </w:tblGrid>
      <w:tr w:rsidR="004A4C5B" w:rsidRPr="0026112D" w:rsidTr="00390D5F">
        <w:trPr>
          <w:jc w:val="center"/>
        </w:trPr>
        <w:tc>
          <w:tcPr>
            <w:tcW w:w="1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C5B" w:rsidRPr="0026112D" w:rsidRDefault="004A4C5B" w:rsidP="00390D5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C5B" w:rsidRPr="0026112D" w:rsidRDefault="004A4C5B" w:rsidP="00390D5F">
            <w:pPr>
              <w:autoSpaceDE w:val="0"/>
              <w:autoSpaceDN w:val="0"/>
              <w:adjustRightInd w:val="0"/>
              <w:spacing w:line="280" w:lineRule="exact"/>
              <w:ind w:left="193" w:right="221"/>
              <w:jc w:val="both"/>
              <w:rPr>
                <w:rFonts w:ascii="Times New Roman" w:hAnsi="Times New Roman"/>
              </w:rPr>
            </w:pPr>
            <w:r w:rsidRPr="0026112D">
              <w:rPr>
                <w:rFonts w:ascii="Times New Roman" w:hAnsi="Times New Roman"/>
              </w:rPr>
              <w:t>Вниманию владельца разрешения. Настоящее разрешение является документом, подтверждающим право владельца разрешения, указанного на его лицевой стороне, на вывоз из Приднестровской Молдавской Республики в установленном порядке валютных ценностей. Разрешение не является основанием для вывоза из Приднестровской Молдавской Республики валюты Приднестровской Молдавской Республики и ценных бумаг в валюте Приднестровской Молдавской Республики. Настоящее разрешение является недействительным, если реквизиты банка (филиала), выдавшего разрешение, не читаются или возможно двоякое прочтение сведений на оттиске штампа уполномоченного банка, расположенного в правом верхнем углу разрешения. Настоящее разрешение является бланком строгой отчетности.</w:t>
            </w:r>
          </w:p>
        </w:tc>
      </w:tr>
    </w:tbl>
    <w:p w:rsidR="004A4C5B" w:rsidRPr="0026112D" w:rsidRDefault="004A4C5B" w:rsidP="004A4C5B">
      <w:pPr>
        <w:autoSpaceDE w:val="0"/>
        <w:autoSpaceDN w:val="0"/>
        <w:adjustRightInd w:val="0"/>
        <w:rPr>
          <w:rFonts w:ascii="Times New Roman" w:hAnsi="Times New Roman"/>
        </w:rPr>
        <w:sectPr w:rsidR="004A4C5B" w:rsidRPr="0026112D" w:rsidSect="002C21D4"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p w:rsidR="004A4C5B" w:rsidRPr="0026112D" w:rsidRDefault="004A4C5B" w:rsidP="004A4C5B">
      <w:pPr>
        <w:autoSpaceDE w:val="0"/>
        <w:autoSpaceDN w:val="0"/>
        <w:adjustRightInd w:val="0"/>
        <w:rPr>
          <w:rFonts w:ascii="Times New Roman" w:hAnsi="Times New Roman"/>
        </w:rPr>
      </w:pPr>
    </w:p>
    <w:p w:rsidR="004A4C5B" w:rsidRPr="0026112D" w:rsidRDefault="004A4C5B" w:rsidP="004A4C5B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26112D">
        <w:rPr>
          <w:rFonts w:ascii="Times New Roman" w:hAnsi="Times New Roman"/>
          <w:b/>
        </w:rPr>
        <w:t xml:space="preserve">Общие правила по использованию и описание бланка строгой отчетности </w:t>
      </w:r>
    </w:p>
    <w:p w:rsidR="004A4C5B" w:rsidRPr="0026112D" w:rsidRDefault="004A4C5B" w:rsidP="004A4C5B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26112D">
        <w:rPr>
          <w:rFonts w:ascii="Times New Roman" w:hAnsi="Times New Roman"/>
          <w:b/>
        </w:rPr>
        <w:t>«Разрешение на вывоз ценностей в иностранной валюте»</w:t>
      </w:r>
    </w:p>
    <w:p w:rsidR="004A4C5B" w:rsidRPr="0026112D" w:rsidRDefault="004A4C5B" w:rsidP="004A4C5B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</w:rPr>
      </w:pPr>
    </w:p>
    <w:p w:rsidR="004A4C5B" w:rsidRPr="0026112D" w:rsidRDefault="004A4C5B" w:rsidP="004A4C5B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</w:rPr>
      </w:pPr>
      <w:r w:rsidRPr="0026112D">
        <w:rPr>
          <w:rFonts w:ascii="Times New Roman" w:hAnsi="Times New Roman"/>
        </w:rPr>
        <w:t xml:space="preserve">1. Бланк «Разрешение на вывоз ценностей в иностранной валюте» (далее - разрешение), является бланком строгой отчетности и имеет необходимые степени защиты. </w:t>
      </w:r>
    </w:p>
    <w:p w:rsidR="004A4C5B" w:rsidRPr="0026112D" w:rsidRDefault="004A4C5B" w:rsidP="004A4C5B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</w:rPr>
      </w:pPr>
      <w:r w:rsidRPr="0026112D">
        <w:rPr>
          <w:rFonts w:ascii="Times New Roman" w:hAnsi="Times New Roman"/>
        </w:rPr>
        <w:t xml:space="preserve">2. Разрешения изготавливаются централизованно и заказываются </w:t>
      </w:r>
      <w:r w:rsidRPr="009042B9">
        <w:rPr>
          <w:rFonts w:ascii="Times New Roman" w:hAnsi="Times New Roman"/>
        </w:rPr>
        <w:t>уполномоченными</w:t>
      </w:r>
      <w:r w:rsidRPr="0026112D">
        <w:rPr>
          <w:rFonts w:ascii="Times New Roman" w:hAnsi="Times New Roman"/>
        </w:rPr>
        <w:t xml:space="preserve"> банками в Приднестровском республиканском банке на основании письма-заявки с указанием требуемого количества бланков. </w:t>
      </w:r>
    </w:p>
    <w:p w:rsidR="004A4C5B" w:rsidRPr="0026112D" w:rsidRDefault="004A4C5B" w:rsidP="004A4C5B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</w:rPr>
      </w:pPr>
      <w:r w:rsidRPr="0026112D">
        <w:rPr>
          <w:rFonts w:ascii="Times New Roman" w:hAnsi="Times New Roman"/>
        </w:rPr>
        <w:t xml:space="preserve">3. Разрешения имеют сквозную нумерацию. Номер Разрешения состоит из шести арабских цифр. </w:t>
      </w:r>
    </w:p>
    <w:p w:rsidR="004A4C5B" w:rsidRPr="0026112D" w:rsidRDefault="004A4C5B" w:rsidP="004A4C5B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</w:rPr>
      </w:pPr>
      <w:r w:rsidRPr="0026112D">
        <w:rPr>
          <w:rFonts w:ascii="Times New Roman" w:hAnsi="Times New Roman"/>
        </w:rPr>
        <w:t xml:space="preserve">4. Разрешение выдается на имя физического лица. Права по данному документу не подлежат передаче другим лицам. </w:t>
      </w:r>
    </w:p>
    <w:p w:rsidR="004A4C5B" w:rsidRPr="0026112D" w:rsidRDefault="004A4C5B" w:rsidP="004A4C5B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</w:rPr>
      </w:pPr>
      <w:r w:rsidRPr="0026112D">
        <w:rPr>
          <w:rFonts w:ascii="Times New Roman" w:hAnsi="Times New Roman"/>
        </w:rPr>
        <w:t xml:space="preserve">5. Разрешение действительно в течение двух лет с даты его выдачи. </w:t>
      </w:r>
    </w:p>
    <w:p w:rsidR="004A4C5B" w:rsidRPr="0026112D" w:rsidRDefault="004A4C5B" w:rsidP="004A4C5B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</w:rPr>
      </w:pPr>
      <w:r w:rsidRPr="0026112D">
        <w:rPr>
          <w:rFonts w:ascii="Times New Roman" w:hAnsi="Times New Roman"/>
        </w:rPr>
        <w:t xml:space="preserve">6. Разрешение состоит из двух частей: «Разрешение на вывоз ценностей в иностранной валюте» (далее - квитанция) и корешок «Разрешение» (далее - корешок). </w:t>
      </w:r>
    </w:p>
    <w:p w:rsidR="004A4C5B" w:rsidRPr="0026112D" w:rsidRDefault="004A4C5B" w:rsidP="004A4C5B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</w:rPr>
      </w:pPr>
      <w:r w:rsidRPr="0026112D">
        <w:rPr>
          <w:rFonts w:ascii="Times New Roman" w:hAnsi="Times New Roman"/>
        </w:rPr>
        <w:t xml:space="preserve">Квитанция выдается физическому лицу, корешок остается </w:t>
      </w:r>
      <w:r w:rsidRPr="009042B9">
        <w:rPr>
          <w:rFonts w:ascii="Times New Roman" w:hAnsi="Times New Roman"/>
        </w:rPr>
        <w:t>в уполномоченном банке</w:t>
      </w:r>
      <w:r w:rsidRPr="0026112D">
        <w:rPr>
          <w:rFonts w:ascii="Times New Roman" w:hAnsi="Times New Roman"/>
        </w:rPr>
        <w:t xml:space="preserve"> и подшивается в документы дня. </w:t>
      </w:r>
    </w:p>
    <w:p w:rsidR="004A4C5B" w:rsidRPr="0026112D" w:rsidRDefault="004A4C5B" w:rsidP="004A4C5B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</w:rPr>
      </w:pPr>
      <w:r w:rsidRPr="0026112D">
        <w:rPr>
          <w:rFonts w:ascii="Times New Roman" w:hAnsi="Times New Roman"/>
        </w:rPr>
        <w:t xml:space="preserve">7. Разрешение заполняется в следующем порядке: </w:t>
      </w:r>
    </w:p>
    <w:p w:rsidR="004A4C5B" w:rsidRPr="0026112D" w:rsidRDefault="004A4C5B" w:rsidP="004A4C5B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</w:rPr>
      </w:pPr>
      <w:r w:rsidRPr="0026112D">
        <w:rPr>
          <w:rFonts w:ascii="Times New Roman" w:hAnsi="Times New Roman"/>
        </w:rPr>
        <w:t xml:space="preserve">а) В строке «Выдано» указываются полностью фамилия, имя, отчество физического лица буквами русского или латинского алфавита в соответствии с документом, удостоверяющим личность. </w:t>
      </w:r>
    </w:p>
    <w:p w:rsidR="004A4C5B" w:rsidRPr="0026112D" w:rsidRDefault="004A4C5B" w:rsidP="004A4C5B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</w:rPr>
      </w:pPr>
      <w:r w:rsidRPr="0026112D">
        <w:rPr>
          <w:rFonts w:ascii="Times New Roman" w:hAnsi="Times New Roman"/>
        </w:rPr>
        <w:t xml:space="preserve">б) В строке «Предъявлен» указываются наименование, серия и номер документа, удостоверяющего личность. </w:t>
      </w:r>
    </w:p>
    <w:p w:rsidR="004A4C5B" w:rsidRPr="0026112D" w:rsidRDefault="004A4C5B" w:rsidP="004A4C5B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</w:rPr>
      </w:pPr>
      <w:r w:rsidRPr="0026112D">
        <w:rPr>
          <w:rFonts w:ascii="Times New Roman" w:hAnsi="Times New Roman"/>
        </w:rPr>
        <w:t xml:space="preserve">в) В строке «Вид ценности» указывается вид ценностей, на вывоз которых выдается Разрешение. </w:t>
      </w:r>
    </w:p>
    <w:p w:rsidR="004A4C5B" w:rsidRPr="0026112D" w:rsidRDefault="004A4C5B" w:rsidP="004A4C5B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</w:rPr>
      </w:pPr>
      <w:r w:rsidRPr="0026112D">
        <w:rPr>
          <w:rFonts w:ascii="Times New Roman" w:hAnsi="Times New Roman"/>
        </w:rPr>
        <w:t xml:space="preserve">г) В строке «Код валюты» указывается код валюты, в которой выражены ценности. </w:t>
      </w:r>
    </w:p>
    <w:p w:rsidR="004A4C5B" w:rsidRPr="0026112D" w:rsidRDefault="004A4C5B" w:rsidP="004A4C5B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</w:rPr>
      </w:pPr>
      <w:r w:rsidRPr="0026112D">
        <w:rPr>
          <w:rFonts w:ascii="Times New Roman" w:hAnsi="Times New Roman"/>
        </w:rPr>
        <w:t xml:space="preserve">д) В строке «На сумму» указывается сумма (цифрами и прописью) ценностей, на вывоз которых выдается Разрешение. </w:t>
      </w:r>
    </w:p>
    <w:p w:rsidR="004A4C5B" w:rsidRDefault="004A4C5B" w:rsidP="004A4C5B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</w:rPr>
      </w:pPr>
      <w:r w:rsidRPr="0026112D">
        <w:rPr>
          <w:rFonts w:ascii="Times New Roman" w:hAnsi="Times New Roman"/>
        </w:rPr>
        <w:t xml:space="preserve">е) В строке «Подпись» ответственный работник </w:t>
      </w:r>
      <w:r w:rsidRPr="00ED5E83">
        <w:rPr>
          <w:rFonts w:ascii="Times New Roman" w:hAnsi="Times New Roman"/>
        </w:rPr>
        <w:t>уполномоченного банка</w:t>
      </w:r>
      <w:r>
        <w:rPr>
          <w:rFonts w:ascii="Times New Roman" w:hAnsi="Times New Roman"/>
        </w:rPr>
        <w:t>,</w:t>
      </w:r>
      <w:r w:rsidRPr="0026112D">
        <w:rPr>
          <w:rFonts w:ascii="Times New Roman" w:hAnsi="Times New Roman"/>
        </w:rPr>
        <w:t xml:space="preserve"> уполномоченный подписывать документы валютного контроля ставит свою подпись. В квитанции работник </w:t>
      </w:r>
      <w:r w:rsidRPr="009042B9">
        <w:rPr>
          <w:rFonts w:ascii="Times New Roman" w:hAnsi="Times New Roman"/>
        </w:rPr>
        <w:t>уполномоченного банка</w:t>
      </w:r>
      <w:r w:rsidRPr="0026112D">
        <w:rPr>
          <w:rFonts w:ascii="Times New Roman" w:hAnsi="Times New Roman"/>
        </w:rPr>
        <w:t xml:space="preserve"> также указывает полностью свою фамилию и инициалы. </w:t>
      </w:r>
    </w:p>
    <w:p w:rsidR="004A4C5B" w:rsidRPr="0026112D" w:rsidRDefault="004A4C5B" w:rsidP="004A4C5B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</w:rPr>
      </w:pPr>
      <w:r w:rsidRPr="0026112D">
        <w:rPr>
          <w:rFonts w:ascii="Times New Roman" w:hAnsi="Times New Roman"/>
        </w:rPr>
        <w:t xml:space="preserve">ж) В правом верхнем углу квитанции ставится штамп, содержащий только полное или сокращенное наименование банка в соответствии с учредительными документами </w:t>
      </w:r>
      <w:r w:rsidRPr="009042B9">
        <w:rPr>
          <w:rFonts w:ascii="Times New Roman" w:hAnsi="Times New Roman"/>
        </w:rPr>
        <w:t>уполномоченного банка</w:t>
      </w:r>
      <w:r w:rsidRPr="0026112D">
        <w:rPr>
          <w:rFonts w:ascii="Times New Roman" w:hAnsi="Times New Roman"/>
        </w:rPr>
        <w:t xml:space="preserve">. </w:t>
      </w:r>
    </w:p>
    <w:p w:rsidR="004A4C5B" w:rsidRPr="0026112D" w:rsidRDefault="004A4C5B" w:rsidP="004A4C5B">
      <w:pPr>
        <w:ind w:firstLine="851"/>
        <w:jc w:val="both"/>
        <w:rPr>
          <w:rFonts w:ascii="Times New Roman" w:hAnsi="Times New Roman"/>
        </w:rPr>
      </w:pPr>
      <w:r w:rsidRPr="0026112D">
        <w:rPr>
          <w:rFonts w:ascii="Times New Roman" w:hAnsi="Times New Roman"/>
        </w:rPr>
        <w:t xml:space="preserve">з) Дата выдачи Разрешения проставляется в отведенном для этого поле. </w:t>
      </w:r>
    </w:p>
    <w:p w:rsidR="004A4C5B" w:rsidRPr="0026112D" w:rsidRDefault="004A4C5B" w:rsidP="004A4C5B">
      <w:pPr>
        <w:ind w:firstLine="851"/>
        <w:jc w:val="both"/>
        <w:rPr>
          <w:rFonts w:ascii="Times New Roman" w:hAnsi="Times New Roman"/>
        </w:rPr>
      </w:pPr>
      <w:r w:rsidRPr="0026112D">
        <w:rPr>
          <w:rFonts w:ascii="Times New Roman" w:hAnsi="Times New Roman"/>
        </w:rPr>
        <w:t xml:space="preserve">и) Записи в квитанции и корешке должны быть идентичными. </w:t>
      </w:r>
    </w:p>
    <w:p w:rsidR="004A4C5B" w:rsidRPr="0026112D" w:rsidRDefault="004A4C5B" w:rsidP="004A4C5B">
      <w:pPr>
        <w:ind w:firstLine="851"/>
        <w:jc w:val="both"/>
        <w:rPr>
          <w:rFonts w:ascii="Times New Roman" w:hAnsi="Times New Roman"/>
        </w:rPr>
      </w:pPr>
      <w:r w:rsidRPr="0026112D">
        <w:rPr>
          <w:rFonts w:ascii="Times New Roman" w:hAnsi="Times New Roman"/>
        </w:rPr>
        <w:t xml:space="preserve">8. Разрешение считается недействительным, если реквизиты, наименование </w:t>
      </w:r>
      <w:r w:rsidRPr="009042B9">
        <w:rPr>
          <w:rFonts w:ascii="Times New Roman" w:hAnsi="Times New Roman"/>
        </w:rPr>
        <w:t>уполномоченного банка</w:t>
      </w:r>
      <w:r w:rsidRPr="0026112D">
        <w:rPr>
          <w:rFonts w:ascii="Times New Roman" w:hAnsi="Times New Roman"/>
        </w:rPr>
        <w:t xml:space="preserve"> на штампе </w:t>
      </w:r>
      <w:r w:rsidRPr="009042B9">
        <w:rPr>
          <w:rFonts w:ascii="Times New Roman" w:hAnsi="Times New Roman"/>
        </w:rPr>
        <w:t>уполномоченного банка</w:t>
      </w:r>
      <w:r w:rsidRPr="0026112D">
        <w:rPr>
          <w:rFonts w:ascii="Times New Roman" w:hAnsi="Times New Roman"/>
        </w:rPr>
        <w:t xml:space="preserve"> не заполнены, не читаются или возможно их двоякое прочтение, а также, если имеют место подчистки, помарки, исправления. </w:t>
      </w:r>
    </w:p>
    <w:p w:rsidR="004A4C5B" w:rsidRPr="0026112D" w:rsidRDefault="004A4C5B" w:rsidP="004A4C5B">
      <w:pPr>
        <w:ind w:firstLine="851"/>
        <w:jc w:val="both"/>
        <w:rPr>
          <w:rFonts w:ascii="Times New Roman" w:hAnsi="Times New Roman"/>
        </w:rPr>
      </w:pPr>
      <w:r w:rsidRPr="0026112D">
        <w:rPr>
          <w:rFonts w:ascii="Times New Roman" w:hAnsi="Times New Roman"/>
        </w:rPr>
        <w:t xml:space="preserve">9. Испорченные Разрешения подлежат погашению путем проставления на всем поле корешка и квитанции латинской буквы «Z» шариковой ручкой черного, синего или фиолетового цвета, заверяются подписью работника </w:t>
      </w:r>
      <w:r w:rsidRPr="009042B9">
        <w:rPr>
          <w:rFonts w:ascii="Times New Roman" w:hAnsi="Times New Roman"/>
        </w:rPr>
        <w:t>уполномоченного банка</w:t>
      </w:r>
      <w:r w:rsidRPr="0026112D">
        <w:rPr>
          <w:rFonts w:ascii="Times New Roman" w:hAnsi="Times New Roman"/>
        </w:rPr>
        <w:t xml:space="preserve"> и клиенту не выдаются. </w:t>
      </w:r>
    </w:p>
    <w:p w:rsidR="004A4C5B" w:rsidRPr="0026112D" w:rsidRDefault="004A4C5B" w:rsidP="004A4C5B">
      <w:pPr>
        <w:ind w:firstLine="851"/>
        <w:jc w:val="both"/>
        <w:rPr>
          <w:rFonts w:ascii="Times New Roman" w:hAnsi="Times New Roman"/>
        </w:rPr>
      </w:pPr>
      <w:r w:rsidRPr="0026112D">
        <w:rPr>
          <w:rFonts w:ascii="Times New Roman" w:hAnsi="Times New Roman"/>
        </w:rPr>
        <w:lastRenderedPageBreak/>
        <w:t xml:space="preserve">10. Учет и хранение Разрешений ведется в соответствии с действующими нормативными правовыми актами по работе с бланками строгой отчетности. </w:t>
      </w:r>
    </w:p>
    <w:p w:rsidR="004A4C5B" w:rsidRPr="0026112D" w:rsidRDefault="004A4C5B" w:rsidP="004A4C5B">
      <w:pPr>
        <w:rPr>
          <w:rFonts w:ascii="Times New Roman" w:hAnsi="Times New Roman"/>
        </w:rPr>
      </w:pPr>
    </w:p>
    <w:p w:rsidR="004A4C5B" w:rsidRPr="0026112D" w:rsidRDefault="004A4C5B" w:rsidP="004A4C5B">
      <w:pPr>
        <w:ind w:left="4395"/>
        <w:rPr>
          <w:rFonts w:ascii="Times New Roman" w:hAnsi="Times New Roman"/>
          <w:sz w:val="20"/>
        </w:rPr>
      </w:pPr>
      <w:r w:rsidRPr="0026112D">
        <w:rPr>
          <w:rFonts w:ascii="Times New Roman" w:hAnsi="Times New Roman"/>
        </w:rPr>
        <w:br w:type="page"/>
      </w:r>
      <w:bookmarkStart w:id="13" w:name="Приложение2"/>
      <w:r w:rsidRPr="0026112D">
        <w:rPr>
          <w:rFonts w:ascii="Times New Roman" w:hAnsi="Times New Roman"/>
          <w:sz w:val="20"/>
        </w:rPr>
        <w:lastRenderedPageBreak/>
        <w:t xml:space="preserve">Приложение N 2 </w:t>
      </w:r>
      <w:bookmarkEnd w:id="13"/>
    </w:p>
    <w:p w:rsidR="004A4C5B" w:rsidRDefault="004A4C5B" w:rsidP="004A4C5B">
      <w:pPr>
        <w:autoSpaceDE w:val="0"/>
        <w:autoSpaceDN w:val="0"/>
        <w:adjustRightInd w:val="0"/>
        <w:ind w:left="4395"/>
        <w:rPr>
          <w:rFonts w:ascii="Times New Roman" w:hAnsi="Times New Roman"/>
          <w:sz w:val="20"/>
        </w:rPr>
      </w:pPr>
      <w:r w:rsidRPr="0026112D">
        <w:rPr>
          <w:rFonts w:ascii="Times New Roman" w:hAnsi="Times New Roman"/>
          <w:sz w:val="20"/>
        </w:rPr>
        <w:t xml:space="preserve">к Положению Приднестровского республиканского банка </w:t>
      </w:r>
    </w:p>
    <w:p w:rsidR="004A4C5B" w:rsidRPr="0026112D" w:rsidRDefault="004A4C5B" w:rsidP="004A4C5B">
      <w:pPr>
        <w:autoSpaceDE w:val="0"/>
        <w:autoSpaceDN w:val="0"/>
        <w:adjustRightInd w:val="0"/>
        <w:ind w:left="4395"/>
        <w:rPr>
          <w:rFonts w:ascii="Times New Roman" w:hAnsi="Times New Roman"/>
          <w:sz w:val="20"/>
        </w:rPr>
      </w:pPr>
      <w:r w:rsidRPr="0026112D">
        <w:rPr>
          <w:rFonts w:ascii="Times New Roman" w:hAnsi="Times New Roman"/>
          <w:sz w:val="20"/>
        </w:rPr>
        <w:t xml:space="preserve">от 31 января 2001 года N 9-П </w:t>
      </w:r>
    </w:p>
    <w:p w:rsidR="004A4C5B" w:rsidRDefault="004A4C5B" w:rsidP="004A4C5B">
      <w:pPr>
        <w:autoSpaceDE w:val="0"/>
        <w:autoSpaceDN w:val="0"/>
        <w:adjustRightInd w:val="0"/>
        <w:ind w:left="4395"/>
        <w:rPr>
          <w:rFonts w:ascii="Times New Roman" w:hAnsi="Times New Roman"/>
          <w:sz w:val="20"/>
        </w:rPr>
      </w:pPr>
      <w:r w:rsidRPr="0026112D">
        <w:rPr>
          <w:rFonts w:ascii="Times New Roman" w:hAnsi="Times New Roman"/>
          <w:sz w:val="20"/>
        </w:rPr>
        <w:t>«О порядке ввоза в Приднестровскую Молдавскую Республику и вывоза из Приднестровской Молдавской Республики наличной иностранной валюты и ценных бумаг в иностранной валюте»</w:t>
      </w:r>
    </w:p>
    <w:p w:rsidR="004A4C5B" w:rsidRDefault="004A4C5B" w:rsidP="004A4C5B">
      <w:pPr>
        <w:autoSpaceDE w:val="0"/>
        <w:autoSpaceDN w:val="0"/>
        <w:adjustRightInd w:val="0"/>
        <w:ind w:left="4395"/>
        <w:jc w:val="both"/>
        <w:rPr>
          <w:rFonts w:ascii="Times New Roman" w:hAnsi="Times New Roman"/>
          <w:sz w:val="20"/>
        </w:rPr>
      </w:pPr>
      <w:r w:rsidRPr="001E4043">
        <w:rPr>
          <w:rFonts w:ascii="Times New Roman" w:hAnsi="Times New Roman"/>
          <w:sz w:val="20"/>
        </w:rPr>
        <w:t xml:space="preserve">ДОПОЛНЕНО </w:t>
      </w:r>
      <w:hyperlink r:id="rId37" w:history="1">
        <w:r w:rsidRPr="001E4043">
          <w:rPr>
            <w:rStyle w:val="a5"/>
            <w:rFonts w:ascii="Times New Roman" w:hAnsi="Times New Roman"/>
            <w:sz w:val="20"/>
          </w:rPr>
          <w:t>Указанием</w:t>
        </w:r>
      </w:hyperlink>
      <w:r w:rsidRPr="001E4043">
        <w:rPr>
          <w:rFonts w:ascii="Times New Roman" w:hAnsi="Times New Roman"/>
          <w:sz w:val="20"/>
        </w:rPr>
        <w:t xml:space="preserve"> ПРБ от 26 августа 2010 года N 398-У</w:t>
      </w:r>
    </w:p>
    <w:p w:rsidR="004A4C5B" w:rsidRPr="001E4043" w:rsidRDefault="00FA5DA7" w:rsidP="004A4C5B">
      <w:pPr>
        <w:autoSpaceDE w:val="0"/>
        <w:autoSpaceDN w:val="0"/>
        <w:adjustRightInd w:val="0"/>
        <w:ind w:left="4395"/>
        <w:jc w:val="both"/>
        <w:rPr>
          <w:rFonts w:ascii="Times New Roman" w:hAnsi="Times New Roman"/>
          <w:sz w:val="20"/>
        </w:rPr>
      </w:pPr>
      <w:hyperlink r:id="rId38" w:anchor="Приложение2" w:history="1">
        <w:r w:rsidR="004A4C5B" w:rsidRPr="00E256F9">
          <w:rPr>
            <w:rStyle w:val="a5"/>
            <w:rFonts w:ascii="Times New Roman" w:hAnsi="Times New Roman"/>
            <w:sz w:val="20"/>
          </w:rPr>
          <w:t>См. Приложение в предыдущей редакции</w:t>
        </w:r>
      </w:hyperlink>
    </w:p>
    <w:p w:rsidR="004A4C5B" w:rsidRPr="0026112D" w:rsidRDefault="004A4C5B" w:rsidP="004A4C5B">
      <w:pPr>
        <w:autoSpaceDE w:val="0"/>
        <w:autoSpaceDN w:val="0"/>
        <w:adjustRightInd w:val="0"/>
        <w:ind w:left="5245"/>
        <w:rPr>
          <w:rFonts w:ascii="Times New Roman" w:hAnsi="Times New Roman"/>
          <w:sz w:val="20"/>
        </w:rPr>
      </w:pPr>
    </w:p>
    <w:p w:rsidR="004A4C5B" w:rsidRPr="00DC4BB2" w:rsidRDefault="00FA5DA7" w:rsidP="004A4C5B">
      <w:pPr>
        <w:autoSpaceDE w:val="0"/>
        <w:autoSpaceDN w:val="0"/>
        <w:adjustRightInd w:val="0"/>
        <w:ind w:left="5245"/>
        <w:rPr>
          <w:rFonts w:ascii="Times New Roman" w:hAnsi="Times New Roman"/>
          <w:sz w:val="20"/>
        </w:rPr>
      </w:pPr>
      <w:r w:rsidRPr="00FA5DA7">
        <w:rPr>
          <w:rFonts w:ascii="Times New Roman" w:hAnsi="Times New Roman"/>
          <w:noProof/>
          <w:sz w:val="24"/>
        </w:rPr>
        <w:pict>
          <v:line id="_x0000_s1026" style="position:absolute;left:0;text-align:left;z-index:251660288" from="554.15pt,70.05pt" to="554.15pt,88.05pt"/>
        </w:pict>
      </w:r>
      <w:r>
        <w:rPr>
          <w:rFonts w:ascii="Times New Roman" w:hAnsi="Times New Roman"/>
          <w:noProof/>
          <w:sz w:val="20"/>
        </w:rPr>
        <w:pict>
          <v:line id="_x0000_s1029" style="position:absolute;left:0;text-align:left;z-index:251663360" from="554.15pt,70.05pt" to="554.15pt,88.05pt"/>
        </w:pict>
      </w:r>
      <w:r>
        <w:rPr>
          <w:rFonts w:ascii="Times New Roman" w:hAnsi="Times New Roman"/>
          <w:noProof/>
          <w:sz w:val="20"/>
        </w:rPr>
        <w:pict>
          <v:line id="_x0000_s1030" style="position:absolute;left:0;text-align:left;z-index:251664384" from="365.15pt,3.95pt" to="365.15pt,21.95pt"/>
        </w:pict>
      </w:r>
      <w:r>
        <w:rPr>
          <w:rFonts w:ascii="Times New Roman" w:hAnsi="Times New Roman"/>
          <w:noProof/>
          <w:sz w:val="20"/>
        </w:rPr>
        <w:pict>
          <v:rect id="_x0000_s1028" style="position:absolute;left:0;text-align:left;margin-left:302.15pt;margin-top:3.95pt;width:90pt;height:17.95pt;z-index:251662336"/>
        </w:pict>
      </w:r>
    </w:p>
    <w:p w:rsidR="004A4C5B" w:rsidRDefault="004A4C5B" w:rsidP="004A4C5B">
      <w:pPr>
        <w:ind w:left="5957"/>
        <w:rPr>
          <w:rFonts w:ascii="Times New Roman" w:hAnsi="Times New Roman"/>
          <w:sz w:val="20"/>
        </w:rPr>
      </w:pPr>
    </w:p>
    <w:p w:rsidR="004A4C5B" w:rsidRPr="00DC4BB2" w:rsidRDefault="00FA5DA7" w:rsidP="004A4C5B">
      <w:pPr>
        <w:ind w:left="5957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pict>
          <v:rect id="_x0000_s1027" style="position:absolute;left:0;text-align:left;margin-left:-7.95pt;margin-top:8pt;width:232.85pt;height:54pt;z-index:251661312">
            <v:textbox style="mso-next-textbox:#_x0000_s1027">
              <w:txbxContent>
                <w:p w:rsidR="004A4C5B" w:rsidRPr="00A15458" w:rsidRDefault="004A4C5B" w:rsidP="004A4C5B">
                  <w:r>
                    <w:t xml:space="preserve"> 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467995" cy="234315"/>
                        <wp:effectExtent l="19050" t="0" r="825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7995" cy="2343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                                           </w:t>
                  </w:r>
                </w:p>
                <w:p w:rsidR="004A4C5B" w:rsidRPr="00BB4E32" w:rsidRDefault="004A4C5B" w:rsidP="004A4C5B">
                  <w:r w:rsidRPr="00BB4E32">
                    <w:t>_________________________________</w:t>
                  </w:r>
                </w:p>
                <w:p w:rsidR="004A4C5B" w:rsidRPr="00BB4E32" w:rsidRDefault="004A4C5B" w:rsidP="004A4C5B">
                  <w:r w:rsidRPr="00BB4E32">
                    <w:t>Наименование банка</w:t>
                  </w:r>
                </w:p>
              </w:txbxContent>
            </v:textbox>
          </v:rect>
        </w:pict>
      </w:r>
      <w:r w:rsidR="004A4C5B" w:rsidRPr="00DC4BB2">
        <w:rPr>
          <w:rFonts w:ascii="Times New Roman" w:hAnsi="Times New Roman"/>
          <w:sz w:val="20"/>
        </w:rPr>
        <w:t xml:space="preserve">   </w:t>
      </w:r>
      <w:r w:rsidR="004A4C5B">
        <w:rPr>
          <w:rFonts w:ascii="Times New Roman" w:hAnsi="Times New Roman"/>
          <w:sz w:val="20"/>
        </w:rPr>
        <w:t>код отчета</w:t>
      </w:r>
    </w:p>
    <w:p w:rsidR="004A4C5B" w:rsidRPr="00DC4BB2" w:rsidRDefault="004A4C5B" w:rsidP="004A4C5B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</w:t>
      </w:r>
      <w:r w:rsidRPr="00DC4BB2">
        <w:rPr>
          <w:rFonts w:ascii="Times New Roman" w:hAnsi="Times New Roman"/>
          <w:sz w:val="20"/>
        </w:rPr>
        <w:t xml:space="preserve">                                              </w:t>
      </w:r>
      <w:r>
        <w:rPr>
          <w:rFonts w:ascii="Times New Roman" w:hAnsi="Times New Roman"/>
          <w:sz w:val="20"/>
        </w:rPr>
        <w:t xml:space="preserve">                               </w:t>
      </w:r>
      <w:r w:rsidRPr="00DC4BB2">
        <w:rPr>
          <w:rFonts w:ascii="Times New Roman" w:hAnsi="Times New Roman"/>
          <w:sz w:val="20"/>
        </w:rPr>
        <w:t xml:space="preserve"> __________</w:t>
      </w:r>
      <w:r>
        <w:rPr>
          <w:rFonts w:ascii="Times New Roman" w:hAnsi="Times New Roman"/>
          <w:sz w:val="20"/>
        </w:rPr>
        <w:t>_______________________________</w:t>
      </w:r>
    </w:p>
    <w:p w:rsidR="004A4C5B" w:rsidRPr="00DC4BB2" w:rsidRDefault="004A4C5B" w:rsidP="004A4C5B">
      <w:pPr>
        <w:rPr>
          <w:rFonts w:ascii="Times New Roman" w:hAnsi="Times New Roman"/>
          <w:sz w:val="20"/>
        </w:rPr>
      </w:pPr>
      <w:r w:rsidRPr="00DC4BB2">
        <w:rPr>
          <w:rFonts w:ascii="Times New Roman" w:hAnsi="Times New Roman"/>
          <w:sz w:val="20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sz w:val="20"/>
        </w:rPr>
        <w:t xml:space="preserve">                          </w:t>
      </w:r>
      <w:r w:rsidRPr="00DC4BB2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(</w:t>
      </w:r>
      <w:r w:rsidRPr="00DC4BB2">
        <w:rPr>
          <w:rFonts w:ascii="Times New Roman" w:hAnsi="Times New Roman"/>
          <w:sz w:val="20"/>
        </w:rPr>
        <w:t>адресат</w:t>
      </w:r>
      <w:r>
        <w:rPr>
          <w:rFonts w:ascii="Times New Roman" w:hAnsi="Times New Roman"/>
          <w:sz w:val="20"/>
        </w:rPr>
        <w:t xml:space="preserve"> предоставления</w:t>
      </w:r>
      <w:r w:rsidRPr="00DC4BB2">
        <w:rPr>
          <w:rFonts w:ascii="Times New Roman" w:hAnsi="Times New Roman"/>
          <w:sz w:val="20"/>
        </w:rPr>
        <w:t>)</w:t>
      </w:r>
    </w:p>
    <w:p w:rsidR="004A4C5B" w:rsidRPr="00DC4BB2" w:rsidRDefault="004A4C5B" w:rsidP="004A4C5B">
      <w:pPr>
        <w:rPr>
          <w:rFonts w:ascii="Times New Roman" w:hAnsi="Times New Roman"/>
          <w:sz w:val="20"/>
        </w:rPr>
      </w:pPr>
    </w:p>
    <w:p w:rsidR="004A4C5B" w:rsidRPr="00DC4BB2" w:rsidRDefault="004A4C5B" w:rsidP="004A4C5B">
      <w:pPr>
        <w:rPr>
          <w:rFonts w:ascii="Times New Roman" w:hAnsi="Times New Roman"/>
          <w:sz w:val="20"/>
        </w:rPr>
      </w:pPr>
    </w:p>
    <w:p w:rsidR="004A4C5B" w:rsidRPr="00DC4BB2" w:rsidRDefault="004A4C5B" w:rsidP="004A4C5B">
      <w:pPr>
        <w:rPr>
          <w:rFonts w:ascii="Times New Roman" w:hAnsi="Times New Roman"/>
          <w:sz w:val="20"/>
        </w:rPr>
      </w:pPr>
    </w:p>
    <w:p w:rsidR="004A4C5B" w:rsidRPr="00DC4BB2" w:rsidRDefault="004A4C5B" w:rsidP="004A4C5B">
      <w:pPr>
        <w:tabs>
          <w:tab w:val="left" w:pos="3677"/>
        </w:tabs>
        <w:rPr>
          <w:rFonts w:ascii="Times New Roman" w:hAnsi="Times New Roman"/>
          <w:sz w:val="20"/>
        </w:rPr>
      </w:pPr>
      <w:r w:rsidRPr="00DC4BB2">
        <w:rPr>
          <w:rFonts w:ascii="Times New Roman" w:hAnsi="Times New Roman"/>
          <w:sz w:val="20"/>
        </w:rPr>
        <w:tab/>
      </w:r>
    </w:p>
    <w:p w:rsidR="004A4C5B" w:rsidRPr="00DC4BB2" w:rsidRDefault="004A4C5B" w:rsidP="004A4C5B">
      <w:pPr>
        <w:spacing w:line="360" w:lineRule="auto"/>
        <w:jc w:val="center"/>
        <w:rPr>
          <w:rFonts w:ascii="Times New Roman" w:hAnsi="Times New Roman"/>
          <w:sz w:val="20"/>
        </w:rPr>
      </w:pPr>
      <w:r w:rsidRPr="00DC4BB2">
        <w:rPr>
          <w:rFonts w:ascii="Times New Roman" w:hAnsi="Times New Roman"/>
          <w:sz w:val="20"/>
        </w:rPr>
        <w:t>Отчет об использовании бланков разрешений на вывоз ценностей в иностранной валюте и выданных разрешениях на вывоз ценностей в иностранной валюте</w:t>
      </w:r>
    </w:p>
    <w:p w:rsidR="004A4C5B" w:rsidRPr="00DC4BB2" w:rsidRDefault="004A4C5B" w:rsidP="004A4C5B">
      <w:pPr>
        <w:tabs>
          <w:tab w:val="left" w:pos="3677"/>
        </w:tabs>
        <w:jc w:val="center"/>
        <w:rPr>
          <w:rFonts w:ascii="Times New Roman" w:hAnsi="Times New Roman"/>
          <w:sz w:val="20"/>
        </w:rPr>
      </w:pPr>
      <w:r w:rsidRPr="00DC4BB2">
        <w:rPr>
          <w:rFonts w:ascii="Times New Roman" w:hAnsi="Times New Roman"/>
          <w:sz w:val="20"/>
        </w:rPr>
        <w:t>за _____________20__ года</w:t>
      </w:r>
    </w:p>
    <w:p w:rsidR="004A4C5B" w:rsidRPr="00DC4BB2" w:rsidRDefault="004A4C5B" w:rsidP="004A4C5B">
      <w:pPr>
        <w:tabs>
          <w:tab w:val="left" w:pos="3677"/>
        </w:tabs>
        <w:rPr>
          <w:rFonts w:ascii="Times New Roman" w:hAnsi="Times New Roman"/>
          <w:sz w:val="20"/>
        </w:rPr>
      </w:pPr>
      <w:r w:rsidRPr="00DC4BB2">
        <w:rPr>
          <w:rFonts w:ascii="Times New Roman" w:hAnsi="Times New Roman"/>
          <w:sz w:val="20"/>
        </w:rPr>
        <w:t xml:space="preserve">                                                                           (месяц)</w:t>
      </w:r>
    </w:p>
    <w:p w:rsidR="004A4C5B" w:rsidRPr="00DC4BB2" w:rsidRDefault="004A4C5B" w:rsidP="004A4C5B">
      <w:pPr>
        <w:tabs>
          <w:tab w:val="left" w:pos="3677"/>
        </w:tabs>
        <w:rPr>
          <w:rFonts w:ascii="Times New Roman" w:hAnsi="Times New Roman"/>
          <w:sz w:val="20"/>
        </w:rPr>
      </w:pPr>
    </w:p>
    <w:p w:rsidR="004A4C5B" w:rsidRPr="00DC4BB2" w:rsidRDefault="004A4C5B" w:rsidP="004A4C5B">
      <w:pPr>
        <w:tabs>
          <w:tab w:val="left" w:pos="3677"/>
        </w:tabs>
        <w:ind w:firstLine="284"/>
        <w:jc w:val="both"/>
        <w:rPr>
          <w:rFonts w:ascii="Times New Roman" w:hAnsi="Times New Roman"/>
          <w:sz w:val="20"/>
        </w:rPr>
      </w:pPr>
      <w:r w:rsidRPr="00DC4BB2">
        <w:rPr>
          <w:rFonts w:ascii="Times New Roman" w:hAnsi="Times New Roman"/>
          <w:sz w:val="20"/>
        </w:rPr>
        <w:t>Раздел 1. Информация об использовании бланков разрешений на вывоз ценностей в иностранной валюте.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2616"/>
        <w:gridCol w:w="2476"/>
        <w:gridCol w:w="2597"/>
      </w:tblGrid>
      <w:tr w:rsidR="004A4C5B" w:rsidRPr="00DC4BB2" w:rsidTr="00390D5F">
        <w:tc>
          <w:tcPr>
            <w:tcW w:w="1207" w:type="pct"/>
          </w:tcPr>
          <w:p w:rsidR="004A4C5B" w:rsidRPr="00DC4BB2" w:rsidRDefault="004A4C5B" w:rsidP="00390D5F">
            <w:pPr>
              <w:tabs>
                <w:tab w:val="left" w:pos="3677"/>
              </w:tabs>
              <w:ind w:right="-108"/>
              <w:jc w:val="center"/>
              <w:rPr>
                <w:rFonts w:ascii="Times New Roman" w:hAnsi="Times New Roman"/>
                <w:sz w:val="20"/>
              </w:rPr>
            </w:pPr>
            <w:r w:rsidRPr="00DC4BB2">
              <w:rPr>
                <w:rFonts w:ascii="Times New Roman" w:hAnsi="Times New Roman"/>
                <w:sz w:val="20"/>
              </w:rPr>
              <w:t>Остаток бланков</w:t>
            </w:r>
          </w:p>
          <w:p w:rsidR="004A4C5B" w:rsidRPr="00DC4BB2" w:rsidRDefault="004A4C5B" w:rsidP="00390D5F">
            <w:pPr>
              <w:tabs>
                <w:tab w:val="left" w:pos="3677"/>
              </w:tabs>
              <w:ind w:left="-108" w:right="-108" w:firstLine="108"/>
              <w:jc w:val="center"/>
              <w:rPr>
                <w:rFonts w:ascii="Times New Roman" w:hAnsi="Times New Roman"/>
                <w:sz w:val="20"/>
              </w:rPr>
            </w:pPr>
            <w:r w:rsidRPr="00DC4BB2">
              <w:rPr>
                <w:rFonts w:ascii="Times New Roman" w:hAnsi="Times New Roman"/>
                <w:sz w:val="20"/>
              </w:rPr>
              <w:t>на начало отчетного периода</w:t>
            </w:r>
          </w:p>
        </w:tc>
        <w:tc>
          <w:tcPr>
            <w:tcW w:w="1290" w:type="pct"/>
          </w:tcPr>
          <w:p w:rsidR="004A4C5B" w:rsidRPr="00DC4BB2" w:rsidRDefault="004A4C5B" w:rsidP="00390D5F">
            <w:pPr>
              <w:tabs>
                <w:tab w:val="left" w:pos="3677"/>
              </w:tabs>
              <w:jc w:val="center"/>
              <w:rPr>
                <w:rFonts w:ascii="Times New Roman" w:hAnsi="Times New Roman"/>
                <w:sz w:val="20"/>
              </w:rPr>
            </w:pPr>
            <w:r w:rsidRPr="00DC4BB2">
              <w:rPr>
                <w:rFonts w:ascii="Times New Roman" w:hAnsi="Times New Roman"/>
                <w:sz w:val="20"/>
              </w:rPr>
              <w:t>Выдано</w:t>
            </w:r>
          </w:p>
          <w:p w:rsidR="004A4C5B" w:rsidRPr="00DC4BB2" w:rsidRDefault="004A4C5B" w:rsidP="00390D5F">
            <w:pPr>
              <w:tabs>
                <w:tab w:val="left" w:pos="3677"/>
              </w:tabs>
              <w:jc w:val="center"/>
              <w:rPr>
                <w:rFonts w:ascii="Times New Roman" w:hAnsi="Times New Roman"/>
                <w:sz w:val="20"/>
              </w:rPr>
            </w:pPr>
            <w:r w:rsidRPr="00DC4BB2">
              <w:rPr>
                <w:rFonts w:ascii="Times New Roman" w:hAnsi="Times New Roman"/>
                <w:sz w:val="20"/>
              </w:rPr>
              <w:t>Разрешений в течение отчетного периода</w:t>
            </w:r>
          </w:p>
        </w:tc>
        <w:tc>
          <w:tcPr>
            <w:tcW w:w="1221" w:type="pct"/>
          </w:tcPr>
          <w:p w:rsidR="004A4C5B" w:rsidRPr="00DC4BB2" w:rsidRDefault="004A4C5B" w:rsidP="00390D5F">
            <w:pPr>
              <w:tabs>
                <w:tab w:val="left" w:pos="3677"/>
              </w:tabs>
              <w:jc w:val="center"/>
              <w:rPr>
                <w:rFonts w:ascii="Times New Roman" w:hAnsi="Times New Roman"/>
                <w:sz w:val="20"/>
              </w:rPr>
            </w:pPr>
            <w:r w:rsidRPr="00DC4BB2">
              <w:rPr>
                <w:rFonts w:ascii="Times New Roman" w:hAnsi="Times New Roman"/>
                <w:sz w:val="20"/>
              </w:rPr>
              <w:t>Испорчено бланков в течение отчетного периода</w:t>
            </w:r>
          </w:p>
        </w:tc>
        <w:tc>
          <w:tcPr>
            <w:tcW w:w="1281" w:type="pct"/>
          </w:tcPr>
          <w:p w:rsidR="004A4C5B" w:rsidRPr="00DC4BB2" w:rsidRDefault="004A4C5B" w:rsidP="00390D5F">
            <w:pPr>
              <w:tabs>
                <w:tab w:val="left" w:pos="3677"/>
              </w:tabs>
              <w:jc w:val="center"/>
              <w:rPr>
                <w:rFonts w:ascii="Times New Roman" w:hAnsi="Times New Roman"/>
                <w:sz w:val="20"/>
              </w:rPr>
            </w:pPr>
            <w:r w:rsidRPr="00DC4BB2">
              <w:rPr>
                <w:rFonts w:ascii="Times New Roman" w:hAnsi="Times New Roman"/>
                <w:sz w:val="20"/>
              </w:rPr>
              <w:t>Остаток бланков на конец отчетного периода</w:t>
            </w:r>
          </w:p>
        </w:tc>
      </w:tr>
      <w:tr w:rsidR="004A4C5B" w:rsidRPr="00DC4BB2" w:rsidTr="00390D5F">
        <w:tc>
          <w:tcPr>
            <w:tcW w:w="1207" w:type="pct"/>
          </w:tcPr>
          <w:p w:rsidR="004A4C5B" w:rsidRPr="00DC4BB2" w:rsidRDefault="004A4C5B" w:rsidP="00390D5F">
            <w:pPr>
              <w:tabs>
                <w:tab w:val="left" w:pos="3677"/>
              </w:tabs>
              <w:jc w:val="center"/>
              <w:rPr>
                <w:rFonts w:ascii="Times New Roman" w:hAnsi="Times New Roman"/>
                <w:sz w:val="20"/>
              </w:rPr>
            </w:pPr>
            <w:r w:rsidRPr="00DC4BB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290" w:type="pct"/>
          </w:tcPr>
          <w:p w:rsidR="004A4C5B" w:rsidRPr="00DC4BB2" w:rsidRDefault="004A4C5B" w:rsidP="00390D5F">
            <w:pPr>
              <w:tabs>
                <w:tab w:val="left" w:pos="3677"/>
              </w:tabs>
              <w:jc w:val="center"/>
              <w:rPr>
                <w:rFonts w:ascii="Times New Roman" w:hAnsi="Times New Roman"/>
                <w:sz w:val="20"/>
              </w:rPr>
            </w:pPr>
            <w:r w:rsidRPr="00DC4BB2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221" w:type="pct"/>
          </w:tcPr>
          <w:p w:rsidR="004A4C5B" w:rsidRPr="00DC4BB2" w:rsidRDefault="004A4C5B" w:rsidP="00390D5F">
            <w:pPr>
              <w:tabs>
                <w:tab w:val="left" w:pos="3677"/>
              </w:tabs>
              <w:jc w:val="center"/>
              <w:rPr>
                <w:rFonts w:ascii="Times New Roman" w:hAnsi="Times New Roman"/>
                <w:sz w:val="20"/>
              </w:rPr>
            </w:pPr>
            <w:r w:rsidRPr="00DC4BB2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281" w:type="pct"/>
          </w:tcPr>
          <w:p w:rsidR="004A4C5B" w:rsidRPr="00DC4BB2" w:rsidRDefault="004A4C5B" w:rsidP="00390D5F">
            <w:pPr>
              <w:tabs>
                <w:tab w:val="left" w:pos="3677"/>
              </w:tabs>
              <w:jc w:val="center"/>
              <w:rPr>
                <w:rFonts w:ascii="Times New Roman" w:hAnsi="Times New Roman"/>
                <w:sz w:val="20"/>
              </w:rPr>
            </w:pPr>
            <w:r w:rsidRPr="00DC4BB2">
              <w:rPr>
                <w:rFonts w:ascii="Times New Roman" w:hAnsi="Times New Roman"/>
                <w:sz w:val="20"/>
              </w:rPr>
              <w:t>4</w:t>
            </w:r>
          </w:p>
        </w:tc>
      </w:tr>
      <w:tr w:rsidR="004A4C5B" w:rsidRPr="00DC4BB2" w:rsidTr="00390D5F">
        <w:tc>
          <w:tcPr>
            <w:tcW w:w="1207" w:type="pct"/>
          </w:tcPr>
          <w:p w:rsidR="004A4C5B" w:rsidRPr="00DC4BB2" w:rsidRDefault="004A4C5B" w:rsidP="00390D5F">
            <w:pPr>
              <w:tabs>
                <w:tab w:val="left" w:pos="3677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90" w:type="pct"/>
          </w:tcPr>
          <w:p w:rsidR="004A4C5B" w:rsidRPr="00DC4BB2" w:rsidRDefault="004A4C5B" w:rsidP="00390D5F">
            <w:pPr>
              <w:tabs>
                <w:tab w:val="left" w:pos="3677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21" w:type="pct"/>
          </w:tcPr>
          <w:p w:rsidR="004A4C5B" w:rsidRPr="00DC4BB2" w:rsidRDefault="004A4C5B" w:rsidP="00390D5F">
            <w:pPr>
              <w:tabs>
                <w:tab w:val="left" w:pos="3677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81" w:type="pct"/>
          </w:tcPr>
          <w:p w:rsidR="004A4C5B" w:rsidRPr="00DC4BB2" w:rsidRDefault="004A4C5B" w:rsidP="00390D5F">
            <w:pPr>
              <w:tabs>
                <w:tab w:val="left" w:pos="3677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4A4C5B" w:rsidRPr="00DC4BB2" w:rsidRDefault="004A4C5B" w:rsidP="004A4C5B">
      <w:pPr>
        <w:tabs>
          <w:tab w:val="left" w:pos="3677"/>
        </w:tabs>
        <w:jc w:val="both"/>
        <w:rPr>
          <w:rFonts w:ascii="Times New Roman" w:hAnsi="Times New Roman"/>
          <w:sz w:val="20"/>
        </w:rPr>
      </w:pPr>
    </w:p>
    <w:p w:rsidR="004A4C5B" w:rsidRPr="00DC4BB2" w:rsidRDefault="004A4C5B" w:rsidP="004A4C5B">
      <w:pPr>
        <w:tabs>
          <w:tab w:val="left" w:pos="3677"/>
        </w:tabs>
        <w:ind w:firstLine="284"/>
        <w:jc w:val="both"/>
        <w:rPr>
          <w:rFonts w:ascii="Times New Roman" w:hAnsi="Times New Roman"/>
          <w:sz w:val="20"/>
        </w:rPr>
      </w:pPr>
      <w:r w:rsidRPr="00DC4BB2">
        <w:rPr>
          <w:rFonts w:ascii="Times New Roman" w:hAnsi="Times New Roman"/>
          <w:sz w:val="20"/>
        </w:rPr>
        <w:t>Раздел 2. Информация о выданных разрешениях на вывоз ценностей в иностранной валюте.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5"/>
        <w:gridCol w:w="1506"/>
        <w:gridCol w:w="1233"/>
        <w:gridCol w:w="1918"/>
        <w:gridCol w:w="1233"/>
        <w:gridCol w:w="959"/>
        <w:gridCol w:w="959"/>
        <w:gridCol w:w="1644"/>
      </w:tblGrid>
      <w:tr w:rsidR="004A4C5B" w:rsidRPr="00DC4BB2" w:rsidTr="00390D5F">
        <w:tc>
          <w:tcPr>
            <w:tcW w:w="338" w:type="pct"/>
          </w:tcPr>
          <w:p w:rsidR="004A4C5B" w:rsidRPr="00DC4BB2" w:rsidRDefault="004A4C5B" w:rsidP="00390D5F">
            <w:pPr>
              <w:tabs>
                <w:tab w:val="left" w:pos="3677"/>
              </w:tabs>
              <w:jc w:val="center"/>
              <w:rPr>
                <w:rFonts w:ascii="Times New Roman" w:hAnsi="Times New Roman"/>
                <w:sz w:val="20"/>
              </w:rPr>
            </w:pPr>
            <w:r w:rsidRPr="00DC4BB2">
              <w:rPr>
                <w:rFonts w:ascii="Times New Roman" w:hAnsi="Times New Roman"/>
                <w:sz w:val="20"/>
                <w:lang w:val="en-US"/>
              </w:rPr>
              <w:t>N</w:t>
            </w:r>
          </w:p>
          <w:p w:rsidR="004A4C5B" w:rsidRPr="00DC4BB2" w:rsidRDefault="004A4C5B" w:rsidP="00390D5F">
            <w:pPr>
              <w:tabs>
                <w:tab w:val="left" w:pos="3677"/>
              </w:tabs>
              <w:jc w:val="center"/>
              <w:rPr>
                <w:rFonts w:ascii="Times New Roman" w:hAnsi="Times New Roman"/>
                <w:sz w:val="20"/>
              </w:rPr>
            </w:pPr>
            <w:r w:rsidRPr="00DC4BB2">
              <w:rPr>
                <w:rFonts w:ascii="Times New Roman" w:hAnsi="Times New Roman"/>
                <w:sz w:val="20"/>
              </w:rPr>
              <w:t>п/п</w:t>
            </w:r>
          </w:p>
        </w:tc>
        <w:tc>
          <w:tcPr>
            <w:tcW w:w="743" w:type="pct"/>
          </w:tcPr>
          <w:p w:rsidR="004A4C5B" w:rsidRPr="00DC4BB2" w:rsidRDefault="004A4C5B" w:rsidP="00390D5F">
            <w:pPr>
              <w:tabs>
                <w:tab w:val="left" w:pos="3677"/>
              </w:tabs>
              <w:jc w:val="center"/>
              <w:rPr>
                <w:rFonts w:ascii="Times New Roman" w:hAnsi="Times New Roman"/>
                <w:sz w:val="20"/>
              </w:rPr>
            </w:pPr>
            <w:r w:rsidRPr="00DC4BB2">
              <w:rPr>
                <w:rFonts w:ascii="Times New Roman" w:hAnsi="Times New Roman"/>
                <w:sz w:val="20"/>
                <w:lang w:val="en-US"/>
              </w:rPr>
              <w:t xml:space="preserve">N </w:t>
            </w:r>
          </w:p>
          <w:p w:rsidR="004A4C5B" w:rsidRPr="00DC4BB2" w:rsidRDefault="004A4C5B" w:rsidP="00390D5F">
            <w:pPr>
              <w:tabs>
                <w:tab w:val="left" w:pos="3677"/>
              </w:tabs>
              <w:jc w:val="center"/>
              <w:rPr>
                <w:rFonts w:ascii="Times New Roman" w:hAnsi="Times New Roman"/>
                <w:sz w:val="20"/>
              </w:rPr>
            </w:pPr>
            <w:r w:rsidRPr="00DC4BB2">
              <w:rPr>
                <w:rFonts w:ascii="Times New Roman" w:hAnsi="Times New Roman"/>
                <w:sz w:val="20"/>
              </w:rPr>
              <w:t>Разрешения</w:t>
            </w:r>
          </w:p>
        </w:tc>
        <w:tc>
          <w:tcPr>
            <w:tcW w:w="608" w:type="pct"/>
          </w:tcPr>
          <w:p w:rsidR="004A4C5B" w:rsidRPr="00DC4BB2" w:rsidRDefault="004A4C5B" w:rsidP="00390D5F">
            <w:pPr>
              <w:tabs>
                <w:tab w:val="left" w:pos="3677"/>
              </w:tabs>
              <w:jc w:val="center"/>
              <w:rPr>
                <w:rFonts w:ascii="Times New Roman" w:hAnsi="Times New Roman"/>
                <w:sz w:val="20"/>
              </w:rPr>
            </w:pPr>
            <w:r w:rsidRPr="00DC4BB2">
              <w:rPr>
                <w:rFonts w:ascii="Times New Roman" w:hAnsi="Times New Roman"/>
                <w:sz w:val="20"/>
              </w:rPr>
              <w:t>Дата выдачи</w:t>
            </w:r>
          </w:p>
        </w:tc>
        <w:tc>
          <w:tcPr>
            <w:tcW w:w="946" w:type="pct"/>
            <w:vAlign w:val="center"/>
          </w:tcPr>
          <w:p w:rsidR="004A4C5B" w:rsidRPr="00DC4BB2" w:rsidRDefault="004A4C5B" w:rsidP="00390D5F">
            <w:pPr>
              <w:tabs>
                <w:tab w:val="left" w:pos="3677"/>
              </w:tabs>
              <w:jc w:val="center"/>
              <w:rPr>
                <w:rFonts w:ascii="Times New Roman" w:hAnsi="Times New Roman"/>
                <w:sz w:val="20"/>
              </w:rPr>
            </w:pPr>
            <w:r w:rsidRPr="00DC4BB2">
              <w:rPr>
                <w:rFonts w:ascii="Times New Roman" w:hAnsi="Times New Roman"/>
                <w:sz w:val="20"/>
              </w:rPr>
              <w:t>ФИО получателя Разрешения</w:t>
            </w:r>
          </w:p>
        </w:tc>
        <w:tc>
          <w:tcPr>
            <w:tcW w:w="608" w:type="pct"/>
          </w:tcPr>
          <w:p w:rsidR="004A4C5B" w:rsidRPr="00DC4BB2" w:rsidRDefault="004A4C5B" w:rsidP="00390D5F">
            <w:pPr>
              <w:tabs>
                <w:tab w:val="left" w:pos="3677"/>
              </w:tabs>
              <w:jc w:val="center"/>
              <w:rPr>
                <w:rFonts w:ascii="Times New Roman" w:hAnsi="Times New Roman"/>
                <w:sz w:val="20"/>
              </w:rPr>
            </w:pPr>
            <w:r w:rsidRPr="00DC4BB2">
              <w:rPr>
                <w:rFonts w:ascii="Times New Roman" w:hAnsi="Times New Roman"/>
                <w:sz w:val="20"/>
              </w:rPr>
              <w:t>Вид ценности</w:t>
            </w:r>
          </w:p>
        </w:tc>
        <w:tc>
          <w:tcPr>
            <w:tcW w:w="473" w:type="pct"/>
          </w:tcPr>
          <w:p w:rsidR="004A4C5B" w:rsidRPr="00DC4BB2" w:rsidRDefault="004A4C5B" w:rsidP="00390D5F">
            <w:pPr>
              <w:tabs>
                <w:tab w:val="left" w:pos="3677"/>
              </w:tabs>
              <w:ind w:left="-249" w:right="-108"/>
              <w:jc w:val="center"/>
              <w:rPr>
                <w:rFonts w:ascii="Times New Roman" w:hAnsi="Times New Roman"/>
                <w:sz w:val="20"/>
              </w:rPr>
            </w:pPr>
            <w:r w:rsidRPr="00DC4BB2">
              <w:rPr>
                <w:rFonts w:ascii="Times New Roman" w:hAnsi="Times New Roman"/>
                <w:sz w:val="20"/>
              </w:rPr>
              <w:t>Код валюты</w:t>
            </w:r>
          </w:p>
        </w:tc>
        <w:tc>
          <w:tcPr>
            <w:tcW w:w="473" w:type="pct"/>
            <w:vAlign w:val="center"/>
          </w:tcPr>
          <w:p w:rsidR="004A4C5B" w:rsidRPr="00DC4BB2" w:rsidRDefault="004A4C5B" w:rsidP="00390D5F">
            <w:pPr>
              <w:tabs>
                <w:tab w:val="left" w:pos="3677"/>
              </w:tabs>
              <w:jc w:val="center"/>
              <w:rPr>
                <w:rFonts w:ascii="Times New Roman" w:hAnsi="Times New Roman"/>
                <w:sz w:val="20"/>
              </w:rPr>
            </w:pPr>
            <w:r w:rsidRPr="00DC4BB2">
              <w:rPr>
                <w:rFonts w:ascii="Times New Roman" w:hAnsi="Times New Roman"/>
                <w:sz w:val="20"/>
              </w:rPr>
              <w:t>Сумма</w:t>
            </w:r>
          </w:p>
        </w:tc>
        <w:tc>
          <w:tcPr>
            <w:tcW w:w="811" w:type="pct"/>
            <w:vAlign w:val="center"/>
          </w:tcPr>
          <w:p w:rsidR="004A4C5B" w:rsidRPr="00DC4BB2" w:rsidRDefault="004A4C5B" w:rsidP="00390D5F">
            <w:pPr>
              <w:tabs>
                <w:tab w:val="left" w:pos="1026"/>
                <w:tab w:val="left" w:pos="3677"/>
              </w:tabs>
              <w:jc w:val="center"/>
              <w:rPr>
                <w:rFonts w:ascii="Times New Roman" w:hAnsi="Times New Roman"/>
                <w:sz w:val="20"/>
              </w:rPr>
            </w:pPr>
            <w:r w:rsidRPr="00DC4BB2">
              <w:rPr>
                <w:rFonts w:ascii="Times New Roman" w:hAnsi="Times New Roman"/>
                <w:sz w:val="20"/>
              </w:rPr>
              <w:t>Примечание</w:t>
            </w:r>
          </w:p>
        </w:tc>
      </w:tr>
      <w:tr w:rsidR="004A4C5B" w:rsidRPr="00DC4BB2" w:rsidTr="00390D5F">
        <w:tc>
          <w:tcPr>
            <w:tcW w:w="338" w:type="pct"/>
          </w:tcPr>
          <w:p w:rsidR="004A4C5B" w:rsidRPr="00DC4BB2" w:rsidRDefault="004A4C5B" w:rsidP="00390D5F">
            <w:pPr>
              <w:tabs>
                <w:tab w:val="left" w:pos="3677"/>
              </w:tabs>
              <w:jc w:val="center"/>
              <w:rPr>
                <w:rFonts w:ascii="Times New Roman" w:hAnsi="Times New Roman"/>
                <w:sz w:val="20"/>
              </w:rPr>
            </w:pPr>
            <w:r w:rsidRPr="00DC4BB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43" w:type="pct"/>
          </w:tcPr>
          <w:p w:rsidR="004A4C5B" w:rsidRPr="00DC4BB2" w:rsidRDefault="004A4C5B" w:rsidP="00390D5F">
            <w:pPr>
              <w:tabs>
                <w:tab w:val="left" w:pos="3677"/>
              </w:tabs>
              <w:jc w:val="center"/>
              <w:rPr>
                <w:rFonts w:ascii="Times New Roman" w:hAnsi="Times New Roman"/>
                <w:sz w:val="20"/>
              </w:rPr>
            </w:pPr>
            <w:r w:rsidRPr="00DC4BB2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08" w:type="pct"/>
          </w:tcPr>
          <w:p w:rsidR="004A4C5B" w:rsidRPr="00DC4BB2" w:rsidRDefault="004A4C5B" w:rsidP="00390D5F">
            <w:pPr>
              <w:tabs>
                <w:tab w:val="left" w:pos="3677"/>
              </w:tabs>
              <w:jc w:val="center"/>
              <w:rPr>
                <w:rFonts w:ascii="Times New Roman" w:hAnsi="Times New Roman"/>
                <w:sz w:val="20"/>
              </w:rPr>
            </w:pPr>
            <w:r w:rsidRPr="00DC4BB2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946" w:type="pct"/>
          </w:tcPr>
          <w:p w:rsidR="004A4C5B" w:rsidRPr="00DC4BB2" w:rsidRDefault="004A4C5B" w:rsidP="00390D5F">
            <w:pPr>
              <w:tabs>
                <w:tab w:val="left" w:pos="3677"/>
              </w:tabs>
              <w:jc w:val="center"/>
              <w:rPr>
                <w:rFonts w:ascii="Times New Roman" w:hAnsi="Times New Roman"/>
                <w:sz w:val="20"/>
              </w:rPr>
            </w:pPr>
            <w:r w:rsidRPr="00DC4BB2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608" w:type="pct"/>
          </w:tcPr>
          <w:p w:rsidR="004A4C5B" w:rsidRPr="00DC4BB2" w:rsidRDefault="004A4C5B" w:rsidP="00390D5F">
            <w:pPr>
              <w:tabs>
                <w:tab w:val="left" w:pos="3677"/>
              </w:tabs>
              <w:jc w:val="center"/>
              <w:rPr>
                <w:rFonts w:ascii="Times New Roman" w:hAnsi="Times New Roman"/>
                <w:sz w:val="20"/>
              </w:rPr>
            </w:pPr>
            <w:r w:rsidRPr="00DC4BB2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473" w:type="pct"/>
          </w:tcPr>
          <w:p w:rsidR="004A4C5B" w:rsidRPr="00DC4BB2" w:rsidRDefault="004A4C5B" w:rsidP="00390D5F">
            <w:pPr>
              <w:tabs>
                <w:tab w:val="left" w:pos="3677"/>
              </w:tabs>
              <w:jc w:val="center"/>
              <w:rPr>
                <w:rFonts w:ascii="Times New Roman" w:hAnsi="Times New Roman"/>
                <w:sz w:val="20"/>
              </w:rPr>
            </w:pPr>
            <w:r w:rsidRPr="00DC4BB2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473" w:type="pct"/>
          </w:tcPr>
          <w:p w:rsidR="004A4C5B" w:rsidRPr="00DC4BB2" w:rsidRDefault="004A4C5B" w:rsidP="00390D5F">
            <w:pPr>
              <w:tabs>
                <w:tab w:val="left" w:pos="3677"/>
              </w:tabs>
              <w:jc w:val="center"/>
              <w:rPr>
                <w:rFonts w:ascii="Times New Roman" w:hAnsi="Times New Roman"/>
                <w:sz w:val="20"/>
              </w:rPr>
            </w:pPr>
            <w:r w:rsidRPr="00DC4BB2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811" w:type="pct"/>
          </w:tcPr>
          <w:p w:rsidR="004A4C5B" w:rsidRPr="00DC4BB2" w:rsidRDefault="004A4C5B" w:rsidP="00390D5F">
            <w:pPr>
              <w:tabs>
                <w:tab w:val="left" w:pos="3677"/>
              </w:tabs>
              <w:jc w:val="center"/>
              <w:rPr>
                <w:rFonts w:ascii="Times New Roman" w:hAnsi="Times New Roman"/>
                <w:sz w:val="20"/>
              </w:rPr>
            </w:pPr>
            <w:r w:rsidRPr="00DC4BB2">
              <w:rPr>
                <w:rFonts w:ascii="Times New Roman" w:hAnsi="Times New Roman"/>
                <w:sz w:val="20"/>
              </w:rPr>
              <w:t>8</w:t>
            </w:r>
          </w:p>
        </w:tc>
      </w:tr>
      <w:tr w:rsidR="004A4C5B" w:rsidRPr="00DC4BB2" w:rsidTr="00390D5F">
        <w:tc>
          <w:tcPr>
            <w:tcW w:w="338" w:type="pct"/>
          </w:tcPr>
          <w:p w:rsidR="004A4C5B" w:rsidRPr="00DC4BB2" w:rsidRDefault="004A4C5B" w:rsidP="00390D5F">
            <w:pPr>
              <w:tabs>
                <w:tab w:val="left" w:pos="3677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43" w:type="pct"/>
          </w:tcPr>
          <w:p w:rsidR="004A4C5B" w:rsidRPr="00DC4BB2" w:rsidRDefault="004A4C5B" w:rsidP="00390D5F">
            <w:pPr>
              <w:tabs>
                <w:tab w:val="left" w:pos="3677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08" w:type="pct"/>
          </w:tcPr>
          <w:p w:rsidR="004A4C5B" w:rsidRPr="00DC4BB2" w:rsidRDefault="004A4C5B" w:rsidP="00390D5F">
            <w:pPr>
              <w:tabs>
                <w:tab w:val="left" w:pos="3677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46" w:type="pct"/>
          </w:tcPr>
          <w:p w:rsidR="004A4C5B" w:rsidRPr="00DC4BB2" w:rsidRDefault="004A4C5B" w:rsidP="00390D5F">
            <w:pPr>
              <w:tabs>
                <w:tab w:val="left" w:pos="3677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08" w:type="pct"/>
          </w:tcPr>
          <w:p w:rsidR="004A4C5B" w:rsidRPr="00DC4BB2" w:rsidRDefault="004A4C5B" w:rsidP="00390D5F">
            <w:pPr>
              <w:tabs>
                <w:tab w:val="left" w:pos="3677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73" w:type="pct"/>
          </w:tcPr>
          <w:p w:rsidR="004A4C5B" w:rsidRPr="00DC4BB2" w:rsidRDefault="004A4C5B" w:rsidP="00390D5F">
            <w:pPr>
              <w:tabs>
                <w:tab w:val="left" w:pos="3677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73" w:type="pct"/>
          </w:tcPr>
          <w:p w:rsidR="004A4C5B" w:rsidRPr="00DC4BB2" w:rsidRDefault="004A4C5B" w:rsidP="00390D5F">
            <w:pPr>
              <w:tabs>
                <w:tab w:val="left" w:pos="3677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11" w:type="pct"/>
          </w:tcPr>
          <w:p w:rsidR="004A4C5B" w:rsidRPr="00DC4BB2" w:rsidRDefault="004A4C5B" w:rsidP="00390D5F">
            <w:pPr>
              <w:tabs>
                <w:tab w:val="left" w:pos="1044"/>
                <w:tab w:val="left" w:pos="3677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4A4C5B" w:rsidRPr="00DC4BB2" w:rsidRDefault="004A4C5B" w:rsidP="004A4C5B">
      <w:pPr>
        <w:tabs>
          <w:tab w:val="left" w:pos="3677"/>
        </w:tabs>
        <w:ind w:firstLine="284"/>
        <w:jc w:val="both"/>
        <w:rPr>
          <w:rFonts w:ascii="Times New Roman" w:hAnsi="Times New Roman"/>
          <w:sz w:val="20"/>
        </w:rPr>
      </w:pPr>
    </w:p>
    <w:p w:rsidR="004A4C5B" w:rsidRPr="00DC4BB2" w:rsidRDefault="004A4C5B" w:rsidP="004A4C5B">
      <w:pPr>
        <w:tabs>
          <w:tab w:val="left" w:pos="3677"/>
        </w:tabs>
        <w:jc w:val="both"/>
        <w:rPr>
          <w:rFonts w:ascii="Times New Roman" w:hAnsi="Times New Roman"/>
          <w:sz w:val="20"/>
        </w:rPr>
      </w:pPr>
      <w:r w:rsidRPr="00DC4BB2">
        <w:rPr>
          <w:rFonts w:ascii="Times New Roman" w:hAnsi="Times New Roman"/>
          <w:sz w:val="20"/>
        </w:rPr>
        <w:t>Руководитель банка      _________________                               _____________________</w:t>
      </w:r>
    </w:p>
    <w:p w:rsidR="004A4C5B" w:rsidRPr="00DC4BB2" w:rsidRDefault="004A4C5B" w:rsidP="004A4C5B">
      <w:pPr>
        <w:tabs>
          <w:tab w:val="left" w:pos="3677"/>
        </w:tabs>
        <w:jc w:val="both"/>
        <w:rPr>
          <w:rFonts w:ascii="Times New Roman" w:hAnsi="Times New Roman"/>
          <w:sz w:val="20"/>
        </w:rPr>
      </w:pPr>
      <w:r w:rsidRPr="00DC4BB2">
        <w:rPr>
          <w:rFonts w:ascii="Times New Roman" w:hAnsi="Times New Roman"/>
          <w:sz w:val="20"/>
        </w:rPr>
        <w:t xml:space="preserve">                                              (подпись)                                           (расшифровка подписи)</w:t>
      </w:r>
    </w:p>
    <w:p w:rsidR="004A4C5B" w:rsidRPr="00DC4BB2" w:rsidRDefault="004A4C5B" w:rsidP="004A4C5B">
      <w:pPr>
        <w:tabs>
          <w:tab w:val="left" w:pos="3677"/>
        </w:tabs>
        <w:jc w:val="both"/>
        <w:rPr>
          <w:rFonts w:ascii="Times New Roman" w:hAnsi="Times New Roman"/>
          <w:sz w:val="20"/>
        </w:rPr>
      </w:pPr>
    </w:p>
    <w:p w:rsidR="004A4C5B" w:rsidRPr="00DC4BB2" w:rsidRDefault="004A4C5B" w:rsidP="004A4C5B">
      <w:pPr>
        <w:tabs>
          <w:tab w:val="left" w:pos="3677"/>
        </w:tabs>
        <w:jc w:val="both"/>
        <w:rPr>
          <w:rFonts w:ascii="Times New Roman" w:hAnsi="Times New Roman"/>
          <w:sz w:val="20"/>
        </w:rPr>
      </w:pPr>
      <w:r w:rsidRPr="00DC4BB2">
        <w:rPr>
          <w:rFonts w:ascii="Times New Roman" w:hAnsi="Times New Roman"/>
          <w:sz w:val="20"/>
        </w:rPr>
        <w:t>Гл. бухгалтер                 _________________                              _____________________</w:t>
      </w:r>
    </w:p>
    <w:p w:rsidR="004A4C5B" w:rsidRPr="00DC4BB2" w:rsidRDefault="004A4C5B" w:rsidP="004A4C5B">
      <w:pPr>
        <w:tabs>
          <w:tab w:val="left" w:pos="3677"/>
        </w:tabs>
        <w:jc w:val="both"/>
        <w:rPr>
          <w:rFonts w:ascii="Times New Roman" w:hAnsi="Times New Roman"/>
          <w:sz w:val="20"/>
        </w:rPr>
      </w:pPr>
      <w:r w:rsidRPr="00DC4BB2">
        <w:rPr>
          <w:rFonts w:ascii="Times New Roman" w:hAnsi="Times New Roman"/>
          <w:sz w:val="20"/>
        </w:rPr>
        <w:t xml:space="preserve">                                              (подпись)                                          (расшифровка подписи)</w:t>
      </w:r>
    </w:p>
    <w:p w:rsidR="004A4C5B" w:rsidRPr="00DC4BB2" w:rsidRDefault="004A4C5B" w:rsidP="004A4C5B">
      <w:pPr>
        <w:tabs>
          <w:tab w:val="left" w:pos="3677"/>
        </w:tabs>
        <w:jc w:val="both"/>
        <w:rPr>
          <w:rFonts w:ascii="Times New Roman" w:hAnsi="Times New Roman"/>
          <w:sz w:val="20"/>
        </w:rPr>
      </w:pPr>
    </w:p>
    <w:p w:rsidR="004A4C5B" w:rsidRPr="00DC4BB2" w:rsidRDefault="004A4C5B" w:rsidP="004A4C5B">
      <w:pPr>
        <w:tabs>
          <w:tab w:val="left" w:pos="3677"/>
        </w:tabs>
        <w:jc w:val="both"/>
        <w:rPr>
          <w:rFonts w:ascii="Times New Roman" w:hAnsi="Times New Roman"/>
          <w:sz w:val="20"/>
        </w:rPr>
      </w:pPr>
      <w:r w:rsidRPr="00DC4BB2">
        <w:rPr>
          <w:rFonts w:ascii="Times New Roman" w:hAnsi="Times New Roman"/>
          <w:sz w:val="20"/>
        </w:rPr>
        <w:t>Исполнитель</w:t>
      </w:r>
    </w:p>
    <w:p w:rsidR="004A4C5B" w:rsidRPr="00DC4BB2" w:rsidRDefault="004A4C5B" w:rsidP="004A4C5B">
      <w:pPr>
        <w:tabs>
          <w:tab w:val="left" w:pos="3677"/>
        </w:tabs>
        <w:jc w:val="both"/>
        <w:rPr>
          <w:rFonts w:ascii="Times New Roman" w:hAnsi="Times New Roman"/>
          <w:sz w:val="20"/>
        </w:rPr>
      </w:pPr>
      <w:r w:rsidRPr="00DC4BB2">
        <w:rPr>
          <w:rFonts w:ascii="Times New Roman" w:hAnsi="Times New Roman"/>
          <w:sz w:val="20"/>
        </w:rPr>
        <w:t>0-00-00                                    М.П.</w:t>
      </w:r>
    </w:p>
    <w:p w:rsidR="004A4C5B" w:rsidRPr="0026112D" w:rsidRDefault="004A4C5B" w:rsidP="004A4C5B">
      <w:pPr>
        <w:tabs>
          <w:tab w:val="left" w:pos="3677"/>
        </w:tabs>
        <w:jc w:val="both"/>
        <w:rPr>
          <w:rFonts w:ascii="Times New Roman" w:hAnsi="Times New Roman"/>
          <w:sz w:val="24"/>
        </w:rPr>
      </w:pPr>
    </w:p>
    <w:p w:rsidR="004A4C5B" w:rsidRPr="0026112D" w:rsidRDefault="004A4C5B" w:rsidP="004A4C5B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26112D">
        <w:rPr>
          <w:rFonts w:ascii="Times New Roman" w:hAnsi="Times New Roman"/>
          <w:sz w:val="24"/>
        </w:rPr>
        <w:br w:type="page"/>
      </w:r>
      <w:r w:rsidRPr="0026112D">
        <w:rPr>
          <w:rFonts w:ascii="Times New Roman" w:hAnsi="Times New Roman"/>
          <w:b/>
          <w:sz w:val="24"/>
          <w:szCs w:val="24"/>
        </w:rPr>
        <w:lastRenderedPageBreak/>
        <w:t>Порядок заполнения Отчета об использовании бланков разрешений на вывоз ценностей в иностранной валюте и выданных разрешениях на вывоз ценностей в иностранной валюте</w:t>
      </w:r>
    </w:p>
    <w:p w:rsidR="004A4C5B" w:rsidRPr="0026112D" w:rsidRDefault="004A4C5B" w:rsidP="004A4C5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4A4C5B" w:rsidRPr="0026112D" w:rsidRDefault="004A4C5B" w:rsidP="004A4C5B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26112D">
        <w:rPr>
          <w:rFonts w:ascii="Times New Roman" w:hAnsi="Times New Roman"/>
          <w:sz w:val="24"/>
          <w:szCs w:val="24"/>
        </w:rPr>
        <w:t xml:space="preserve">1. В разделе 1 отчета отражается информация об использовании бланков разрешений на вывоз ценностей в иностранной валюте в течение отчетного периода. </w:t>
      </w:r>
    </w:p>
    <w:p w:rsidR="004A4C5B" w:rsidRPr="0026112D" w:rsidRDefault="004A4C5B" w:rsidP="004A4C5B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26112D">
        <w:rPr>
          <w:rFonts w:ascii="Times New Roman" w:hAnsi="Times New Roman"/>
          <w:sz w:val="24"/>
          <w:szCs w:val="24"/>
        </w:rPr>
        <w:t xml:space="preserve">Порядок заполнения раздела 1: </w:t>
      </w:r>
    </w:p>
    <w:p w:rsidR="004A4C5B" w:rsidRPr="0026112D" w:rsidRDefault="004A4C5B" w:rsidP="004A4C5B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26112D">
        <w:rPr>
          <w:rFonts w:ascii="Times New Roman" w:hAnsi="Times New Roman"/>
          <w:sz w:val="24"/>
          <w:szCs w:val="24"/>
        </w:rPr>
        <w:t xml:space="preserve">а) В графе 1 указывается количество бланков разрешений на вывоз ценностей в иностранной валюте на начало отчетного периода; </w:t>
      </w:r>
    </w:p>
    <w:p w:rsidR="004A4C5B" w:rsidRPr="0026112D" w:rsidRDefault="004A4C5B" w:rsidP="004A4C5B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26112D">
        <w:rPr>
          <w:rFonts w:ascii="Times New Roman" w:hAnsi="Times New Roman"/>
          <w:sz w:val="24"/>
          <w:szCs w:val="24"/>
        </w:rPr>
        <w:t xml:space="preserve">б) В графе 2 указывается количество выданных разрешений на вывоз ценностей в иностранной валюте в течение отчетного периода; </w:t>
      </w:r>
    </w:p>
    <w:p w:rsidR="004A4C5B" w:rsidRPr="0026112D" w:rsidRDefault="004A4C5B" w:rsidP="004A4C5B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26112D">
        <w:rPr>
          <w:rFonts w:ascii="Times New Roman" w:hAnsi="Times New Roman"/>
          <w:sz w:val="24"/>
          <w:szCs w:val="24"/>
        </w:rPr>
        <w:t xml:space="preserve">в) В графе 3 указывается количество испорченных бланков разрешений на вывоз ценностей в иностранной валюте за отчетный период; </w:t>
      </w:r>
    </w:p>
    <w:p w:rsidR="004A4C5B" w:rsidRPr="0026112D" w:rsidRDefault="004A4C5B" w:rsidP="004A4C5B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26112D">
        <w:rPr>
          <w:rFonts w:ascii="Times New Roman" w:hAnsi="Times New Roman"/>
          <w:sz w:val="24"/>
          <w:szCs w:val="24"/>
        </w:rPr>
        <w:t xml:space="preserve">г) В графе 4 указывается количество бланков разрешений на вывоз ценностей в иностранной валюте на конец отчетного периода (графа 4 составляет разницу между графой 1 и графами 2 и 3). </w:t>
      </w:r>
    </w:p>
    <w:p w:rsidR="004A4C5B" w:rsidRPr="0026112D" w:rsidRDefault="004A4C5B" w:rsidP="004A4C5B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26112D">
        <w:rPr>
          <w:rFonts w:ascii="Times New Roman" w:hAnsi="Times New Roman"/>
          <w:sz w:val="24"/>
          <w:szCs w:val="24"/>
        </w:rPr>
        <w:t xml:space="preserve">2. В разделе 2 отчета отражается информация о выданных разрешениях на вывоз ценностей в иностранной валюте. </w:t>
      </w:r>
    </w:p>
    <w:p w:rsidR="004A4C5B" w:rsidRPr="0026112D" w:rsidRDefault="004A4C5B" w:rsidP="004A4C5B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26112D">
        <w:rPr>
          <w:rFonts w:ascii="Times New Roman" w:hAnsi="Times New Roman"/>
          <w:sz w:val="24"/>
          <w:szCs w:val="24"/>
        </w:rPr>
        <w:t xml:space="preserve">Порядок заполнения раздела 2: </w:t>
      </w:r>
    </w:p>
    <w:p w:rsidR="004A4C5B" w:rsidRPr="0026112D" w:rsidRDefault="004A4C5B" w:rsidP="004A4C5B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26112D">
        <w:rPr>
          <w:rFonts w:ascii="Times New Roman" w:hAnsi="Times New Roman"/>
          <w:sz w:val="24"/>
          <w:szCs w:val="24"/>
        </w:rPr>
        <w:t xml:space="preserve">а) В графе 1 указывается порядковый номер записи; </w:t>
      </w:r>
    </w:p>
    <w:p w:rsidR="004A4C5B" w:rsidRPr="0026112D" w:rsidRDefault="004A4C5B" w:rsidP="004A4C5B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26112D">
        <w:rPr>
          <w:rFonts w:ascii="Times New Roman" w:hAnsi="Times New Roman"/>
          <w:sz w:val="24"/>
          <w:szCs w:val="24"/>
        </w:rPr>
        <w:t xml:space="preserve">б) В графе 2 указывается номер Разрешения на вывоз ценностей в иностранной валюте; </w:t>
      </w:r>
    </w:p>
    <w:p w:rsidR="004A4C5B" w:rsidRPr="0026112D" w:rsidRDefault="004A4C5B" w:rsidP="004A4C5B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26112D">
        <w:rPr>
          <w:rFonts w:ascii="Times New Roman" w:hAnsi="Times New Roman"/>
          <w:sz w:val="24"/>
          <w:szCs w:val="24"/>
        </w:rPr>
        <w:t xml:space="preserve">в) В графе 3 указывается дата выдачи Разрешения на вывоз ценностей в иностранной валюте; </w:t>
      </w:r>
    </w:p>
    <w:p w:rsidR="004A4C5B" w:rsidRPr="0026112D" w:rsidRDefault="004A4C5B" w:rsidP="004A4C5B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26112D">
        <w:rPr>
          <w:rFonts w:ascii="Times New Roman" w:hAnsi="Times New Roman"/>
          <w:sz w:val="24"/>
          <w:szCs w:val="24"/>
        </w:rPr>
        <w:t xml:space="preserve">г) В графе 4 указывается ФИО физического лица, получившего Разрешение на вывоз ценностей в иностранной валюте; </w:t>
      </w:r>
    </w:p>
    <w:p w:rsidR="004A4C5B" w:rsidRPr="0026112D" w:rsidRDefault="004A4C5B" w:rsidP="004A4C5B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26112D">
        <w:rPr>
          <w:rFonts w:ascii="Times New Roman" w:hAnsi="Times New Roman"/>
          <w:sz w:val="24"/>
          <w:szCs w:val="24"/>
        </w:rPr>
        <w:t xml:space="preserve">д) В графе 5 указывается вид ценностей, на вывоз которых выдано Разрешение на вывоз ценностей в иностранной валюте; </w:t>
      </w:r>
    </w:p>
    <w:p w:rsidR="004A4C5B" w:rsidRPr="0026112D" w:rsidRDefault="004A4C5B" w:rsidP="004A4C5B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26112D">
        <w:rPr>
          <w:rFonts w:ascii="Times New Roman" w:hAnsi="Times New Roman"/>
          <w:sz w:val="24"/>
          <w:szCs w:val="24"/>
        </w:rPr>
        <w:t xml:space="preserve">е) В графе 6 указывается код валюты, в которой выражены ценности; </w:t>
      </w:r>
    </w:p>
    <w:p w:rsidR="004A4C5B" w:rsidRPr="0026112D" w:rsidRDefault="004A4C5B" w:rsidP="004A4C5B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26112D">
        <w:rPr>
          <w:rFonts w:ascii="Times New Roman" w:hAnsi="Times New Roman"/>
          <w:sz w:val="24"/>
          <w:szCs w:val="24"/>
        </w:rPr>
        <w:t xml:space="preserve">ж) В графе 7 указывается сумма ценностей, на вывоз которых выдано Разрешение на вывоз ценностей в иностранной валюте; </w:t>
      </w:r>
    </w:p>
    <w:p w:rsidR="004A4C5B" w:rsidRPr="0026112D" w:rsidRDefault="004A4C5B" w:rsidP="004A4C5B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26112D">
        <w:rPr>
          <w:rFonts w:ascii="Times New Roman" w:hAnsi="Times New Roman"/>
          <w:sz w:val="24"/>
          <w:szCs w:val="24"/>
        </w:rPr>
        <w:t xml:space="preserve">з) В графе 8 указываются наименование и реквизиты документа, подтверждающего, что денежные средства в иностранной валюте были ранее переведены, ввезены или пересланы в Приднестровскую Молдавскую Республику. </w:t>
      </w:r>
    </w:p>
    <w:p w:rsidR="004A4C5B" w:rsidRPr="004A4C5B" w:rsidRDefault="004A4C5B" w:rsidP="004A4C5B">
      <w:pPr>
        <w:tabs>
          <w:tab w:val="left" w:pos="3677"/>
        </w:tabs>
        <w:jc w:val="both"/>
        <w:rPr>
          <w:rFonts w:ascii="Times New Roman" w:hAnsi="Times New Roman"/>
          <w:sz w:val="24"/>
        </w:rPr>
      </w:pPr>
    </w:p>
    <w:p w:rsidR="004A4C5B" w:rsidRPr="004A4C5B" w:rsidRDefault="004A4C5B" w:rsidP="004A4C5B">
      <w:pPr>
        <w:tabs>
          <w:tab w:val="left" w:pos="3677"/>
        </w:tabs>
        <w:jc w:val="both"/>
        <w:rPr>
          <w:rFonts w:ascii="Times New Roman" w:hAnsi="Times New Roman"/>
          <w:sz w:val="24"/>
        </w:rPr>
      </w:pPr>
    </w:p>
    <w:p w:rsidR="004A4C5B" w:rsidRPr="0026112D" w:rsidRDefault="004A4C5B" w:rsidP="004A4C5B">
      <w:pPr>
        <w:rPr>
          <w:rFonts w:ascii="Times New Roman" w:hAnsi="Times New Roman"/>
          <w:sz w:val="24"/>
          <w:szCs w:val="24"/>
        </w:rPr>
        <w:sectPr w:rsidR="004A4C5B" w:rsidRPr="0026112D" w:rsidSect="006A1C1B">
          <w:headerReference w:type="even" r:id="rId40"/>
          <w:headerReference w:type="default" r:id="rId41"/>
          <w:footerReference w:type="even" r:id="rId42"/>
          <w:footerReference w:type="default" r:id="rId43"/>
          <w:headerReference w:type="first" r:id="rId44"/>
          <w:footerReference w:type="first" r:id="rId45"/>
          <w:pgSz w:w="11906" w:h="16838" w:code="9"/>
          <w:pgMar w:top="567" w:right="567" w:bottom="567" w:left="1418" w:header="720" w:footer="720" w:gutter="0"/>
          <w:cols w:space="720"/>
          <w:titlePg/>
          <w:docGrid w:linePitch="272"/>
        </w:sectPr>
      </w:pPr>
    </w:p>
    <w:p w:rsidR="004A4C5B" w:rsidRPr="0026112D" w:rsidRDefault="004A4C5B" w:rsidP="004A4C5B">
      <w:pPr>
        <w:rPr>
          <w:rFonts w:ascii="Times New Roman" w:hAnsi="Times New Roman"/>
          <w:b/>
          <w:spacing w:val="20"/>
          <w:sz w:val="28"/>
          <w:szCs w:val="28"/>
        </w:rPr>
      </w:pPr>
      <w:r w:rsidRPr="0026112D">
        <w:rPr>
          <w:rFonts w:ascii="Times New Roman" w:hAnsi="Times New Roman"/>
          <w:b/>
          <w:spacing w:val="20"/>
          <w:sz w:val="28"/>
          <w:szCs w:val="28"/>
        </w:rPr>
        <w:lastRenderedPageBreak/>
        <w:t>Структуры форматных электронных документов “Информация об использовании бланков разрешений на вывоз ценностей в иностранной валюте”</w:t>
      </w:r>
    </w:p>
    <w:p w:rsidR="004A4C5B" w:rsidRPr="0026112D" w:rsidRDefault="004A4C5B" w:rsidP="004A4C5B">
      <w:pPr>
        <w:rPr>
          <w:rFonts w:ascii="Times New Roman" w:hAnsi="Times New Roman"/>
          <w:b/>
          <w:spacing w:val="20"/>
          <w:sz w:val="28"/>
          <w:szCs w:val="28"/>
        </w:rPr>
      </w:pPr>
      <w:r w:rsidRPr="0026112D">
        <w:rPr>
          <w:rFonts w:ascii="Times New Roman" w:hAnsi="Times New Roman"/>
          <w:b/>
          <w:spacing w:val="20"/>
          <w:sz w:val="28"/>
          <w:szCs w:val="28"/>
        </w:rPr>
        <w:t>“Информация о выданных разрешениях на вывоз ценностей в иностранной валюте”</w:t>
      </w:r>
    </w:p>
    <w:p w:rsidR="004A4C5B" w:rsidRPr="0026112D" w:rsidRDefault="004A4C5B" w:rsidP="004A4C5B">
      <w:pPr>
        <w:jc w:val="both"/>
        <w:rPr>
          <w:rFonts w:ascii="Times New Roman" w:hAnsi="Times New Roman"/>
          <w:i/>
        </w:rPr>
      </w:pPr>
      <w:r w:rsidRPr="0026112D">
        <w:rPr>
          <w:rFonts w:ascii="Times New Roman" w:hAnsi="Times New Roman"/>
          <w:i/>
        </w:rPr>
        <w:t>Все форматные электронные документы представляют собой значении,  разделенные запятыми (csv)</w:t>
      </w:r>
    </w:p>
    <w:p w:rsidR="004A4C5B" w:rsidRPr="0026112D" w:rsidRDefault="004A4C5B" w:rsidP="004A4C5B">
      <w:pPr>
        <w:rPr>
          <w:rFonts w:ascii="Times New Roman" w:hAnsi="Times New Roman"/>
        </w:rPr>
      </w:pPr>
    </w:p>
    <w:p w:rsidR="004A4C5B" w:rsidRPr="0026112D" w:rsidRDefault="004A4C5B" w:rsidP="004A4C5B">
      <w:pPr>
        <w:rPr>
          <w:rFonts w:ascii="Times New Roman" w:hAnsi="Times New Roman"/>
        </w:rPr>
      </w:pPr>
      <w:r w:rsidRPr="0026112D">
        <w:rPr>
          <w:rFonts w:ascii="Times New Roman" w:hAnsi="Times New Roman"/>
          <w:b/>
          <w:u w:val="single"/>
        </w:rPr>
        <w:t xml:space="preserve">Информация об использовании бланков разрешений на вывоз ценностей в иностранной валюте </w:t>
      </w:r>
      <w:r w:rsidRPr="0026112D">
        <w:rPr>
          <w:rFonts w:ascii="Times New Roman" w:hAnsi="Times New Roman"/>
        </w:rPr>
        <w:t xml:space="preserve">  - расширение файла: </w:t>
      </w:r>
      <w:r w:rsidRPr="0026112D">
        <w:rPr>
          <w:rFonts w:ascii="Times New Roman" w:hAnsi="Times New Roman"/>
          <w:lang w:val="en-US"/>
        </w:rPr>
        <w:t>ibc</w:t>
      </w:r>
    </w:p>
    <w:p w:rsidR="004A4C5B" w:rsidRPr="0026112D" w:rsidRDefault="004A4C5B" w:rsidP="004A4C5B">
      <w:pPr>
        <w:rPr>
          <w:rFonts w:ascii="Times New Roman" w:hAnsi="Times New Roman"/>
        </w:rPr>
      </w:pPr>
    </w:p>
    <w:p w:rsidR="004A4C5B" w:rsidRPr="0026112D" w:rsidRDefault="004A4C5B" w:rsidP="004A4C5B">
      <w:pPr>
        <w:rPr>
          <w:rFonts w:ascii="Times New Roman" w:hAnsi="Times New Roman"/>
        </w:rPr>
      </w:pPr>
      <w:r w:rsidRPr="0026112D">
        <w:rPr>
          <w:rFonts w:ascii="Times New Roman" w:hAnsi="Times New Roman"/>
        </w:rPr>
        <w:t>Периодичность отчётности – 1 раз в месяц (не позднее 5-го числа каждого месяца, следующего за отчётным).</w:t>
      </w:r>
    </w:p>
    <w:p w:rsidR="004A4C5B" w:rsidRPr="0026112D" w:rsidRDefault="004A4C5B" w:rsidP="004A4C5B">
      <w:pPr>
        <w:rPr>
          <w:rFonts w:ascii="Times New Roman" w:hAnsi="Times New Roman"/>
        </w:rPr>
      </w:pPr>
    </w:p>
    <w:tbl>
      <w:tblPr>
        <w:tblpPr w:leftFromText="180" w:rightFromText="180" w:vertAnchor="text" w:horzAnchor="margin" w:tblpY="16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0"/>
        <w:gridCol w:w="9120"/>
      </w:tblGrid>
      <w:tr w:rsidR="004A4C5B" w:rsidRPr="0026112D" w:rsidTr="00390D5F">
        <w:tc>
          <w:tcPr>
            <w:tcW w:w="503" w:type="pct"/>
            <w:shd w:val="clear" w:color="auto" w:fill="E6E6E6"/>
          </w:tcPr>
          <w:p w:rsidR="004A4C5B" w:rsidRPr="0026112D" w:rsidRDefault="004A4C5B" w:rsidP="00390D5F">
            <w:pPr>
              <w:rPr>
                <w:rFonts w:ascii="Times New Roman" w:hAnsi="Times New Roman"/>
                <w:b/>
              </w:rPr>
            </w:pPr>
            <w:r w:rsidRPr="0026112D">
              <w:rPr>
                <w:rFonts w:ascii="Times New Roman" w:hAnsi="Times New Roman"/>
                <w:b/>
              </w:rPr>
              <w:t>№ п.п.</w:t>
            </w:r>
          </w:p>
        </w:tc>
        <w:tc>
          <w:tcPr>
            <w:tcW w:w="4497" w:type="pct"/>
            <w:shd w:val="clear" w:color="auto" w:fill="E6E6E6"/>
          </w:tcPr>
          <w:p w:rsidR="004A4C5B" w:rsidRPr="0026112D" w:rsidRDefault="004A4C5B" w:rsidP="00390D5F">
            <w:pPr>
              <w:rPr>
                <w:rFonts w:ascii="Times New Roman" w:hAnsi="Times New Roman"/>
                <w:b/>
              </w:rPr>
            </w:pPr>
            <w:r w:rsidRPr="0026112D">
              <w:rPr>
                <w:rFonts w:ascii="Times New Roman" w:hAnsi="Times New Roman"/>
                <w:b/>
              </w:rPr>
              <w:t>Наименование поля</w:t>
            </w:r>
          </w:p>
        </w:tc>
      </w:tr>
      <w:tr w:rsidR="004A4C5B" w:rsidRPr="0026112D" w:rsidTr="00390D5F">
        <w:tc>
          <w:tcPr>
            <w:tcW w:w="503" w:type="pct"/>
          </w:tcPr>
          <w:p w:rsidR="004A4C5B" w:rsidRPr="0026112D" w:rsidRDefault="004A4C5B" w:rsidP="00390D5F">
            <w:pPr>
              <w:rPr>
                <w:rFonts w:ascii="Times New Roman" w:hAnsi="Times New Roman"/>
              </w:rPr>
            </w:pPr>
            <w:r w:rsidRPr="0026112D">
              <w:rPr>
                <w:rFonts w:ascii="Times New Roman" w:hAnsi="Times New Roman"/>
              </w:rPr>
              <w:t>1</w:t>
            </w:r>
          </w:p>
        </w:tc>
        <w:tc>
          <w:tcPr>
            <w:tcW w:w="4497" w:type="pct"/>
          </w:tcPr>
          <w:p w:rsidR="004A4C5B" w:rsidRPr="0026112D" w:rsidRDefault="004A4C5B" w:rsidP="00390D5F">
            <w:pPr>
              <w:rPr>
                <w:rFonts w:ascii="Times New Roman" w:hAnsi="Times New Roman"/>
              </w:rPr>
            </w:pPr>
            <w:r w:rsidRPr="0026112D">
              <w:rPr>
                <w:rFonts w:ascii="Times New Roman" w:hAnsi="Times New Roman"/>
                <w:sz w:val="22"/>
              </w:rPr>
              <w:t>Код учреждения банка</w:t>
            </w:r>
          </w:p>
        </w:tc>
      </w:tr>
      <w:tr w:rsidR="004A4C5B" w:rsidRPr="0026112D" w:rsidTr="00390D5F">
        <w:tc>
          <w:tcPr>
            <w:tcW w:w="503" w:type="pct"/>
          </w:tcPr>
          <w:p w:rsidR="004A4C5B" w:rsidRPr="0026112D" w:rsidRDefault="004A4C5B" w:rsidP="00390D5F">
            <w:pPr>
              <w:rPr>
                <w:rFonts w:ascii="Times New Roman" w:hAnsi="Times New Roman"/>
              </w:rPr>
            </w:pPr>
            <w:r w:rsidRPr="0026112D">
              <w:rPr>
                <w:rFonts w:ascii="Times New Roman" w:hAnsi="Times New Roman"/>
              </w:rPr>
              <w:t>2</w:t>
            </w:r>
          </w:p>
        </w:tc>
        <w:tc>
          <w:tcPr>
            <w:tcW w:w="4497" w:type="pct"/>
          </w:tcPr>
          <w:p w:rsidR="004A4C5B" w:rsidRPr="0026112D" w:rsidRDefault="004A4C5B" w:rsidP="00390D5F">
            <w:pPr>
              <w:rPr>
                <w:rFonts w:ascii="Times New Roman" w:hAnsi="Times New Roman"/>
                <w:sz w:val="22"/>
              </w:rPr>
            </w:pPr>
            <w:r w:rsidRPr="0026112D">
              <w:rPr>
                <w:rFonts w:ascii="Times New Roman" w:hAnsi="Times New Roman"/>
                <w:sz w:val="22"/>
              </w:rPr>
              <w:t>Дата отчёта (в формате 01.мм.гг)  (1-е число отчетного периода )</w:t>
            </w:r>
          </w:p>
        </w:tc>
      </w:tr>
      <w:tr w:rsidR="004A4C5B" w:rsidRPr="0026112D" w:rsidTr="00390D5F">
        <w:tc>
          <w:tcPr>
            <w:tcW w:w="503" w:type="pct"/>
          </w:tcPr>
          <w:p w:rsidR="004A4C5B" w:rsidRPr="0026112D" w:rsidRDefault="004A4C5B" w:rsidP="00390D5F">
            <w:pPr>
              <w:rPr>
                <w:rFonts w:ascii="Times New Roman" w:hAnsi="Times New Roman"/>
              </w:rPr>
            </w:pPr>
            <w:r w:rsidRPr="0026112D">
              <w:rPr>
                <w:rFonts w:ascii="Times New Roman" w:hAnsi="Times New Roman"/>
              </w:rPr>
              <w:t>3</w:t>
            </w:r>
          </w:p>
        </w:tc>
        <w:tc>
          <w:tcPr>
            <w:tcW w:w="4497" w:type="pct"/>
          </w:tcPr>
          <w:p w:rsidR="004A4C5B" w:rsidRPr="0026112D" w:rsidRDefault="004A4C5B" w:rsidP="00390D5F">
            <w:pPr>
              <w:rPr>
                <w:rFonts w:ascii="Times New Roman" w:hAnsi="Times New Roman"/>
              </w:rPr>
            </w:pPr>
            <w:r w:rsidRPr="0026112D">
              <w:rPr>
                <w:rFonts w:ascii="Times New Roman" w:hAnsi="Times New Roman"/>
                <w:sz w:val="22"/>
              </w:rPr>
              <w:t>Остаток бланков на начало отчётного периода</w:t>
            </w:r>
          </w:p>
        </w:tc>
      </w:tr>
      <w:tr w:rsidR="004A4C5B" w:rsidRPr="0026112D" w:rsidTr="00390D5F">
        <w:tc>
          <w:tcPr>
            <w:tcW w:w="503" w:type="pct"/>
          </w:tcPr>
          <w:p w:rsidR="004A4C5B" w:rsidRPr="0026112D" w:rsidRDefault="004A4C5B" w:rsidP="00390D5F">
            <w:pPr>
              <w:rPr>
                <w:rFonts w:ascii="Times New Roman" w:hAnsi="Times New Roman"/>
              </w:rPr>
            </w:pPr>
            <w:r w:rsidRPr="0026112D">
              <w:rPr>
                <w:rFonts w:ascii="Times New Roman" w:hAnsi="Times New Roman"/>
              </w:rPr>
              <w:t>4</w:t>
            </w:r>
          </w:p>
        </w:tc>
        <w:tc>
          <w:tcPr>
            <w:tcW w:w="4497" w:type="pct"/>
          </w:tcPr>
          <w:p w:rsidR="004A4C5B" w:rsidRPr="0026112D" w:rsidRDefault="004A4C5B" w:rsidP="00390D5F">
            <w:pPr>
              <w:rPr>
                <w:rFonts w:ascii="Times New Roman" w:hAnsi="Times New Roman"/>
                <w:sz w:val="22"/>
              </w:rPr>
            </w:pPr>
            <w:r w:rsidRPr="0026112D">
              <w:rPr>
                <w:rFonts w:ascii="Times New Roman" w:hAnsi="Times New Roman"/>
                <w:sz w:val="22"/>
              </w:rPr>
              <w:t>Выдано разрешений в течение отчётного периода</w:t>
            </w:r>
          </w:p>
        </w:tc>
      </w:tr>
      <w:tr w:rsidR="004A4C5B" w:rsidRPr="0026112D" w:rsidTr="00390D5F">
        <w:tc>
          <w:tcPr>
            <w:tcW w:w="503" w:type="pct"/>
          </w:tcPr>
          <w:p w:rsidR="004A4C5B" w:rsidRPr="0026112D" w:rsidRDefault="004A4C5B" w:rsidP="00390D5F">
            <w:pPr>
              <w:rPr>
                <w:rFonts w:ascii="Times New Roman" w:hAnsi="Times New Roman"/>
              </w:rPr>
            </w:pPr>
            <w:r w:rsidRPr="0026112D">
              <w:rPr>
                <w:rFonts w:ascii="Times New Roman" w:hAnsi="Times New Roman"/>
              </w:rPr>
              <w:t>5</w:t>
            </w:r>
          </w:p>
        </w:tc>
        <w:tc>
          <w:tcPr>
            <w:tcW w:w="4497" w:type="pct"/>
          </w:tcPr>
          <w:p w:rsidR="004A4C5B" w:rsidRPr="0026112D" w:rsidRDefault="004A4C5B" w:rsidP="00390D5F">
            <w:pPr>
              <w:rPr>
                <w:rFonts w:ascii="Times New Roman" w:hAnsi="Times New Roman"/>
                <w:sz w:val="22"/>
              </w:rPr>
            </w:pPr>
            <w:r w:rsidRPr="0026112D">
              <w:rPr>
                <w:rFonts w:ascii="Times New Roman" w:hAnsi="Times New Roman"/>
                <w:sz w:val="22"/>
              </w:rPr>
              <w:t>Испорчено бланков в течение отчётного периода</w:t>
            </w:r>
          </w:p>
        </w:tc>
      </w:tr>
      <w:tr w:rsidR="004A4C5B" w:rsidRPr="0026112D" w:rsidTr="00390D5F">
        <w:tc>
          <w:tcPr>
            <w:tcW w:w="503" w:type="pct"/>
          </w:tcPr>
          <w:p w:rsidR="004A4C5B" w:rsidRPr="0026112D" w:rsidRDefault="004A4C5B" w:rsidP="00390D5F">
            <w:pPr>
              <w:rPr>
                <w:rFonts w:ascii="Times New Roman" w:hAnsi="Times New Roman"/>
              </w:rPr>
            </w:pPr>
            <w:r w:rsidRPr="0026112D">
              <w:rPr>
                <w:rFonts w:ascii="Times New Roman" w:hAnsi="Times New Roman"/>
              </w:rPr>
              <w:t>6</w:t>
            </w:r>
          </w:p>
        </w:tc>
        <w:tc>
          <w:tcPr>
            <w:tcW w:w="4497" w:type="pct"/>
          </w:tcPr>
          <w:p w:rsidR="004A4C5B" w:rsidRPr="0026112D" w:rsidRDefault="004A4C5B" w:rsidP="00390D5F">
            <w:pPr>
              <w:rPr>
                <w:rFonts w:ascii="Times New Roman" w:hAnsi="Times New Roman"/>
                <w:sz w:val="22"/>
              </w:rPr>
            </w:pPr>
            <w:r w:rsidRPr="0026112D">
              <w:rPr>
                <w:rFonts w:ascii="Times New Roman" w:hAnsi="Times New Roman"/>
                <w:sz w:val="22"/>
              </w:rPr>
              <w:t xml:space="preserve">Остаток бланков на конец отчётного периода </w:t>
            </w:r>
          </w:p>
        </w:tc>
      </w:tr>
    </w:tbl>
    <w:p w:rsidR="004A4C5B" w:rsidRPr="0026112D" w:rsidRDefault="004A4C5B" w:rsidP="004A4C5B">
      <w:pPr>
        <w:rPr>
          <w:rFonts w:ascii="Times New Roman" w:hAnsi="Times New Roman"/>
        </w:rPr>
      </w:pPr>
    </w:p>
    <w:p w:rsidR="004A4C5B" w:rsidRPr="0026112D" w:rsidRDefault="004A4C5B" w:rsidP="004A4C5B">
      <w:pPr>
        <w:rPr>
          <w:rFonts w:ascii="Times New Roman" w:hAnsi="Times New Roman"/>
        </w:rPr>
      </w:pPr>
      <w:r w:rsidRPr="0026112D">
        <w:rPr>
          <w:rFonts w:ascii="Times New Roman" w:hAnsi="Times New Roman"/>
          <w:sz w:val="22"/>
        </w:rPr>
        <w:t>Имя файла имеет вид:</w:t>
      </w:r>
    </w:p>
    <w:p w:rsidR="004A4C5B" w:rsidRPr="0026112D" w:rsidRDefault="004A4C5B" w:rsidP="004A4C5B">
      <w:pPr>
        <w:rPr>
          <w:rFonts w:ascii="Times New Roman" w:hAnsi="Times New Roman"/>
        </w:rPr>
      </w:pPr>
      <w:r w:rsidRPr="0026112D">
        <w:rPr>
          <w:rFonts w:ascii="Times New Roman" w:hAnsi="Times New Roman"/>
        </w:rPr>
        <w:t>[КУБ] [00][</w:t>
      </w:r>
      <w:r w:rsidRPr="0026112D">
        <w:rPr>
          <w:rFonts w:ascii="Times New Roman" w:hAnsi="Times New Roman"/>
          <w:lang w:val="en-US"/>
        </w:rPr>
        <w:t>mm</w:t>
      </w:r>
      <w:r w:rsidRPr="0026112D">
        <w:rPr>
          <w:rFonts w:ascii="Times New Roman" w:hAnsi="Times New Roman"/>
        </w:rPr>
        <w:t>][</w:t>
      </w:r>
      <w:r w:rsidRPr="0026112D">
        <w:rPr>
          <w:rFonts w:ascii="Times New Roman" w:hAnsi="Times New Roman"/>
          <w:lang w:val="en-US"/>
        </w:rPr>
        <w:t>yy</w:t>
      </w:r>
      <w:r w:rsidRPr="0026112D">
        <w:rPr>
          <w:rFonts w:ascii="Times New Roman" w:hAnsi="Times New Roman"/>
        </w:rPr>
        <w:t>].</w:t>
      </w:r>
      <w:r w:rsidRPr="0026112D">
        <w:rPr>
          <w:rFonts w:ascii="Times New Roman" w:hAnsi="Times New Roman"/>
          <w:lang w:val="en-US"/>
        </w:rPr>
        <w:t>ibc</w:t>
      </w:r>
      <w:r w:rsidRPr="0026112D">
        <w:rPr>
          <w:rFonts w:ascii="Times New Roman" w:hAnsi="Times New Roman"/>
        </w:rPr>
        <w:t>, где [</w:t>
      </w:r>
      <w:r w:rsidRPr="0026112D">
        <w:rPr>
          <w:rFonts w:ascii="Times New Roman" w:hAnsi="Times New Roman"/>
          <w:lang w:val="en-US"/>
        </w:rPr>
        <w:t>mm</w:t>
      </w:r>
      <w:r w:rsidRPr="0026112D">
        <w:rPr>
          <w:rFonts w:ascii="Times New Roman" w:hAnsi="Times New Roman"/>
        </w:rPr>
        <w:t>][</w:t>
      </w:r>
      <w:r w:rsidRPr="0026112D">
        <w:rPr>
          <w:rFonts w:ascii="Times New Roman" w:hAnsi="Times New Roman"/>
          <w:lang w:val="en-US"/>
        </w:rPr>
        <w:t>yy</w:t>
      </w:r>
      <w:r w:rsidRPr="0026112D">
        <w:rPr>
          <w:rFonts w:ascii="Times New Roman" w:hAnsi="Times New Roman"/>
        </w:rPr>
        <w:t>] -  месяц и год</w:t>
      </w:r>
      <w:r w:rsidRPr="0026112D">
        <w:rPr>
          <w:rFonts w:ascii="Times New Roman" w:hAnsi="Times New Roman"/>
          <w:sz w:val="22"/>
        </w:rPr>
        <w:t xml:space="preserve"> отчетного периода.</w:t>
      </w:r>
    </w:p>
    <w:p w:rsidR="004A4C5B" w:rsidRPr="0026112D" w:rsidRDefault="004A4C5B" w:rsidP="004A4C5B">
      <w:pPr>
        <w:rPr>
          <w:rFonts w:ascii="Times New Roman" w:hAnsi="Times New Roman"/>
        </w:rPr>
      </w:pPr>
    </w:p>
    <w:p w:rsidR="004A4C5B" w:rsidRPr="0026112D" w:rsidRDefault="004A4C5B" w:rsidP="004A4C5B">
      <w:pPr>
        <w:rPr>
          <w:rFonts w:ascii="Times New Roman" w:hAnsi="Times New Roman"/>
        </w:rPr>
      </w:pPr>
    </w:p>
    <w:p w:rsidR="004A4C5B" w:rsidRPr="0026112D" w:rsidRDefault="004A4C5B" w:rsidP="004A4C5B">
      <w:pPr>
        <w:rPr>
          <w:rFonts w:ascii="Times New Roman" w:hAnsi="Times New Roman"/>
        </w:rPr>
      </w:pPr>
      <w:r w:rsidRPr="0026112D">
        <w:rPr>
          <w:rFonts w:ascii="Times New Roman" w:hAnsi="Times New Roman"/>
          <w:b/>
          <w:u w:val="single"/>
        </w:rPr>
        <w:t xml:space="preserve">Информация  о выданных разрешениях на вывоз ценностей в иностранной валюте </w:t>
      </w:r>
      <w:r w:rsidRPr="0026112D">
        <w:rPr>
          <w:rFonts w:ascii="Times New Roman" w:hAnsi="Times New Roman"/>
        </w:rPr>
        <w:t xml:space="preserve">  - расширение файла: </w:t>
      </w:r>
      <w:r w:rsidRPr="0026112D">
        <w:rPr>
          <w:rFonts w:ascii="Times New Roman" w:hAnsi="Times New Roman"/>
          <w:lang w:val="en-US"/>
        </w:rPr>
        <w:t>vrc</w:t>
      </w:r>
    </w:p>
    <w:p w:rsidR="004A4C5B" w:rsidRPr="0026112D" w:rsidRDefault="004A4C5B" w:rsidP="004A4C5B">
      <w:pPr>
        <w:rPr>
          <w:rFonts w:ascii="Times New Roman" w:hAnsi="Times New Roman"/>
        </w:rPr>
      </w:pPr>
    </w:p>
    <w:p w:rsidR="004A4C5B" w:rsidRPr="0026112D" w:rsidRDefault="004A4C5B" w:rsidP="004A4C5B">
      <w:pPr>
        <w:rPr>
          <w:rFonts w:ascii="Times New Roman" w:hAnsi="Times New Roman"/>
        </w:rPr>
      </w:pPr>
      <w:r w:rsidRPr="0026112D">
        <w:rPr>
          <w:rFonts w:ascii="Times New Roman" w:hAnsi="Times New Roman"/>
        </w:rPr>
        <w:t>Периодичность отчётности – 1 раз в месяц (не позднее 5-го числа каждого месяца, следующего за отчётным).</w:t>
      </w:r>
    </w:p>
    <w:p w:rsidR="004A4C5B" w:rsidRPr="0026112D" w:rsidRDefault="004A4C5B" w:rsidP="004A4C5B">
      <w:pPr>
        <w:rPr>
          <w:rFonts w:ascii="Times New Roman" w:hAnsi="Times New Roman"/>
        </w:rPr>
      </w:pPr>
    </w:p>
    <w:tbl>
      <w:tblPr>
        <w:tblpPr w:leftFromText="180" w:rightFromText="180" w:vertAnchor="text" w:horzAnchor="margin" w:tblpY="16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0"/>
        <w:gridCol w:w="9120"/>
      </w:tblGrid>
      <w:tr w:rsidR="004A4C5B" w:rsidRPr="0026112D" w:rsidTr="00390D5F">
        <w:tc>
          <w:tcPr>
            <w:tcW w:w="503" w:type="pct"/>
            <w:shd w:val="clear" w:color="auto" w:fill="E6E6E6"/>
          </w:tcPr>
          <w:p w:rsidR="004A4C5B" w:rsidRPr="0026112D" w:rsidRDefault="004A4C5B" w:rsidP="00390D5F">
            <w:pPr>
              <w:rPr>
                <w:rFonts w:ascii="Times New Roman" w:hAnsi="Times New Roman"/>
                <w:b/>
              </w:rPr>
            </w:pPr>
            <w:r w:rsidRPr="0026112D">
              <w:rPr>
                <w:rFonts w:ascii="Times New Roman" w:hAnsi="Times New Roman"/>
                <w:b/>
              </w:rPr>
              <w:t>№ п.п.</w:t>
            </w:r>
          </w:p>
        </w:tc>
        <w:tc>
          <w:tcPr>
            <w:tcW w:w="4497" w:type="pct"/>
            <w:shd w:val="clear" w:color="auto" w:fill="E6E6E6"/>
          </w:tcPr>
          <w:p w:rsidR="004A4C5B" w:rsidRPr="0026112D" w:rsidRDefault="004A4C5B" w:rsidP="00390D5F">
            <w:pPr>
              <w:rPr>
                <w:rFonts w:ascii="Times New Roman" w:hAnsi="Times New Roman"/>
                <w:b/>
              </w:rPr>
            </w:pPr>
            <w:r w:rsidRPr="0026112D">
              <w:rPr>
                <w:rFonts w:ascii="Times New Roman" w:hAnsi="Times New Roman"/>
                <w:b/>
              </w:rPr>
              <w:t>Наименование поля</w:t>
            </w:r>
          </w:p>
        </w:tc>
      </w:tr>
      <w:tr w:rsidR="004A4C5B" w:rsidRPr="0026112D" w:rsidTr="00390D5F">
        <w:tc>
          <w:tcPr>
            <w:tcW w:w="503" w:type="pct"/>
          </w:tcPr>
          <w:p w:rsidR="004A4C5B" w:rsidRPr="0026112D" w:rsidRDefault="004A4C5B" w:rsidP="00390D5F">
            <w:pPr>
              <w:rPr>
                <w:rFonts w:ascii="Times New Roman" w:hAnsi="Times New Roman"/>
              </w:rPr>
            </w:pPr>
            <w:r w:rsidRPr="0026112D">
              <w:rPr>
                <w:rFonts w:ascii="Times New Roman" w:hAnsi="Times New Roman"/>
              </w:rPr>
              <w:t>1</w:t>
            </w:r>
          </w:p>
        </w:tc>
        <w:tc>
          <w:tcPr>
            <w:tcW w:w="4497" w:type="pct"/>
          </w:tcPr>
          <w:p w:rsidR="004A4C5B" w:rsidRPr="0026112D" w:rsidRDefault="004A4C5B" w:rsidP="00390D5F">
            <w:pPr>
              <w:rPr>
                <w:rFonts w:ascii="Times New Roman" w:hAnsi="Times New Roman"/>
              </w:rPr>
            </w:pPr>
            <w:r w:rsidRPr="0026112D">
              <w:rPr>
                <w:rFonts w:ascii="Times New Roman" w:hAnsi="Times New Roman"/>
                <w:sz w:val="22"/>
              </w:rPr>
              <w:t>Код учреждения банка</w:t>
            </w:r>
          </w:p>
        </w:tc>
      </w:tr>
      <w:tr w:rsidR="004A4C5B" w:rsidRPr="0026112D" w:rsidTr="00390D5F">
        <w:tc>
          <w:tcPr>
            <w:tcW w:w="503" w:type="pct"/>
          </w:tcPr>
          <w:p w:rsidR="004A4C5B" w:rsidRPr="0026112D" w:rsidRDefault="004A4C5B" w:rsidP="00390D5F">
            <w:pPr>
              <w:rPr>
                <w:rFonts w:ascii="Times New Roman" w:hAnsi="Times New Roman"/>
              </w:rPr>
            </w:pPr>
            <w:r w:rsidRPr="0026112D">
              <w:rPr>
                <w:rFonts w:ascii="Times New Roman" w:hAnsi="Times New Roman"/>
              </w:rPr>
              <w:t>2</w:t>
            </w:r>
          </w:p>
        </w:tc>
        <w:tc>
          <w:tcPr>
            <w:tcW w:w="4497" w:type="pct"/>
          </w:tcPr>
          <w:p w:rsidR="004A4C5B" w:rsidRPr="0026112D" w:rsidRDefault="004A4C5B" w:rsidP="00390D5F">
            <w:pPr>
              <w:rPr>
                <w:rFonts w:ascii="Times New Roman" w:hAnsi="Times New Roman"/>
                <w:sz w:val="22"/>
              </w:rPr>
            </w:pPr>
            <w:r w:rsidRPr="0026112D">
              <w:rPr>
                <w:rFonts w:ascii="Times New Roman" w:hAnsi="Times New Roman"/>
                <w:sz w:val="22"/>
              </w:rPr>
              <w:t>Дата отчёта (в формате 01.мм.гг)  (1-е число отчетного периода)</w:t>
            </w:r>
          </w:p>
        </w:tc>
      </w:tr>
      <w:tr w:rsidR="004A4C5B" w:rsidRPr="0026112D" w:rsidTr="00390D5F">
        <w:tc>
          <w:tcPr>
            <w:tcW w:w="503" w:type="pct"/>
          </w:tcPr>
          <w:p w:rsidR="004A4C5B" w:rsidRPr="0026112D" w:rsidRDefault="004A4C5B" w:rsidP="00390D5F">
            <w:pPr>
              <w:rPr>
                <w:rFonts w:ascii="Times New Roman" w:hAnsi="Times New Roman"/>
              </w:rPr>
            </w:pPr>
            <w:r w:rsidRPr="0026112D">
              <w:rPr>
                <w:rFonts w:ascii="Times New Roman" w:hAnsi="Times New Roman"/>
              </w:rPr>
              <w:t>3</w:t>
            </w:r>
          </w:p>
        </w:tc>
        <w:tc>
          <w:tcPr>
            <w:tcW w:w="4497" w:type="pct"/>
          </w:tcPr>
          <w:p w:rsidR="004A4C5B" w:rsidRPr="0026112D" w:rsidRDefault="004A4C5B" w:rsidP="00390D5F">
            <w:pPr>
              <w:rPr>
                <w:rFonts w:ascii="Times New Roman" w:hAnsi="Times New Roman"/>
              </w:rPr>
            </w:pPr>
            <w:r w:rsidRPr="0026112D">
              <w:rPr>
                <w:rFonts w:ascii="Times New Roman" w:hAnsi="Times New Roman"/>
                <w:sz w:val="22"/>
              </w:rPr>
              <w:t>№ Разрешения</w:t>
            </w:r>
          </w:p>
        </w:tc>
      </w:tr>
      <w:tr w:rsidR="004A4C5B" w:rsidRPr="0026112D" w:rsidTr="00390D5F">
        <w:tc>
          <w:tcPr>
            <w:tcW w:w="503" w:type="pct"/>
          </w:tcPr>
          <w:p w:rsidR="004A4C5B" w:rsidRPr="0026112D" w:rsidRDefault="004A4C5B" w:rsidP="00390D5F">
            <w:pPr>
              <w:rPr>
                <w:rFonts w:ascii="Times New Roman" w:hAnsi="Times New Roman"/>
              </w:rPr>
            </w:pPr>
            <w:r w:rsidRPr="0026112D">
              <w:rPr>
                <w:rFonts w:ascii="Times New Roman" w:hAnsi="Times New Roman"/>
              </w:rPr>
              <w:t>4</w:t>
            </w:r>
          </w:p>
        </w:tc>
        <w:tc>
          <w:tcPr>
            <w:tcW w:w="4497" w:type="pct"/>
          </w:tcPr>
          <w:p w:rsidR="004A4C5B" w:rsidRPr="0026112D" w:rsidRDefault="004A4C5B" w:rsidP="00390D5F">
            <w:pPr>
              <w:rPr>
                <w:rFonts w:ascii="Times New Roman" w:hAnsi="Times New Roman"/>
                <w:sz w:val="22"/>
              </w:rPr>
            </w:pPr>
            <w:r w:rsidRPr="0026112D">
              <w:rPr>
                <w:rFonts w:ascii="Times New Roman" w:hAnsi="Times New Roman"/>
                <w:sz w:val="22"/>
              </w:rPr>
              <w:t>Дата выдачи (в формате дд.мм.гг)</w:t>
            </w:r>
          </w:p>
        </w:tc>
      </w:tr>
      <w:tr w:rsidR="004A4C5B" w:rsidRPr="0026112D" w:rsidTr="00390D5F">
        <w:tc>
          <w:tcPr>
            <w:tcW w:w="503" w:type="pct"/>
          </w:tcPr>
          <w:p w:rsidR="004A4C5B" w:rsidRPr="0026112D" w:rsidRDefault="004A4C5B" w:rsidP="00390D5F">
            <w:pPr>
              <w:rPr>
                <w:rFonts w:ascii="Times New Roman" w:hAnsi="Times New Roman"/>
              </w:rPr>
            </w:pPr>
            <w:r w:rsidRPr="0026112D">
              <w:rPr>
                <w:rFonts w:ascii="Times New Roman" w:hAnsi="Times New Roman"/>
              </w:rPr>
              <w:t>5</w:t>
            </w:r>
          </w:p>
        </w:tc>
        <w:tc>
          <w:tcPr>
            <w:tcW w:w="4497" w:type="pct"/>
          </w:tcPr>
          <w:p w:rsidR="004A4C5B" w:rsidRPr="0026112D" w:rsidRDefault="004A4C5B" w:rsidP="00390D5F">
            <w:pPr>
              <w:rPr>
                <w:rFonts w:ascii="Times New Roman" w:hAnsi="Times New Roman"/>
                <w:sz w:val="22"/>
              </w:rPr>
            </w:pPr>
            <w:r w:rsidRPr="0026112D">
              <w:rPr>
                <w:rFonts w:ascii="Times New Roman" w:hAnsi="Times New Roman"/>
                <w:sz w:val="22"/>
              </w:rPr>
              <w:t>ФИО получателя разрешения</w:t>
            </w:r>
          </w:p>
        </w:tc>
      </w:tr>
      <w:tr w:rsidR="004A4C5B" w:rsidRPr="0026112D" w:rsidTr="00390D5F">
        <w:tc>
          <w:tcPr>
            <w:tcW w:w="503" w:type="pct"/>
          </w:tcPr>
          <w:p w:rsidR="004A4C5B" w:rsidRPr="0026112D" w:rsidRDefault="004A4C5B" w:rsidP="00390D5F">
            <w:pPr>
              <w:rPr>
                <w:rFonts w:ascii="Times New Roman" w:hAnsi="Times New Roman"/>
              </w:rPr>
            </w:pPr>
            <w:r w:rsidRPr="0026112D">
              <w:rPr>
                <w:rFonts w:ascii="Times New Roman" w:hAnsi="Times New Roman"/>
              </w:rPr>
              <w:t>6</w:t>
            </w:r>
          </w:p>
        </w:tc>
        <w:tc>
          <w:tcPr>
            <w:tcW w:w="4497" w:type="pct"/>
          </w:tcPr>
          <w:p w:rsidR="004A4C5B" w:rsidRPr="0026112D" w:rsidRDefault="004A4C5B" w:rsidP="00390D5F">
            <w:pPr>
              <w:rPr>
                <w:rFonts w:ascii="Times New Roman" w:hAnsi="Times New Roman"/>
                <w:sz w:val="22"/>
              </w:rPr>
            </w:pPr>
            <w:r w:rsidRPr="0026112D">
              <w:rPr>
                <w:rFonts w:ascii="Times New Roman" w:hAnsi="Times New Roman"/>
                <w:sz w:val="22"/>
              </w:rPr>
              <w:t xml:space="preserve">Вид ценности (таб. 1) </w:t>
            </w:r>
          </w:p>
        </w:tc>
      </w:tr>
      <w:tr w:rsidR="004A4C5B" w:rsidRPr="0026112D" w:rsidTr="00390D5F">
        <w:tc>
          <w:tcPr>
            <w:tcW w:w="503" w:type="pct"/>
          </w:tcPr>
          <w:p w:rsidR="004A4C5B" w:rsidRPr="0026112D" w:rsidRDefault="004A4C5B" w:rsidP="00390D5F">
            <w:pPr>
              <w:rPr>
                <w:rFonts w:ascii="Times New Roman" w:hAnsi="Times New Roman"/>
              </w:rPr>
            </w:pPr>
            <w:r w:rsidRPr="0026112D">
              <w:rPr>
                <w:rFonts w:ascii="Times New Roman" w:hAnsi="Times New Roman"/>
              </w:rPr>
              <w:t>7</w:t>
            </w:r>
          </w:p>
        </w:tc>
        <w:tc>
          <w:tcPr>
            <w:tcW w:w="4497" w:type="pct"/>
          </w:tcPr>
          <w:p w:rsidR="004A4C5B" w:rsidRPr="0026112D" w:rsidRDefault="004A4C5B" w:rsidP="00390D5F">
            <w:pPr>
              <w:rPr>
                <w:rFonts w:ascii="Times New Roman" w:hAnsi="Times New Roman"/>
                <w:sz w:val="22"/>
              </w:rPr>
            </w:pPr>
            <w:r w:rsidRPr="0026112D">
              <w:rPr>
                <w:rFonts w:ascii="Times New Roman" w:hAnsi="Times New Roman"/>
                <w:sz w:val="22"/>
              </w:rPr>
              <w:t>Код валюты</w:t>
            </w:r>
          </w:p>
        </w:tc>
      </w:tr>
      <w:tr w:rsidR="004A4C5B" w:rsidRPr="0026112D" w:rsidTr="00390D5F">
        <w:tc>
          <w:tcPr>
            <w:tcW w:w="503" w:type="pct"/>
          </w:tcPr>
          <w:p w:rsidR="004A4C5B" w:rsidRPr="0026112D" w:rsidRDefault="004A4C5B" w:rsidP="00390D5F">
            <w:pPr>
              <w:rPr>
                <w:rFonts w:ascii="Times New Roman" w:hAnsi="Times New Roman"/>
              </w:rPr>
            </w:pPr>
            <w:r w:rsidRPr="0026112D">
              <w:rPr>
                <w:rFonts w:ascii="Times New Roman" w:hAnsi="Times New Roman"/>
              </w:rPr>
              <w:t>8</w:t>
            </w:r>
          </w:p>
        </w:tc>
        <w:tc>
          <w:tcPr>
            <w:tcW w:w="4497" w:type="pct"/>
          </w:tcPr>
          <w:p w:rsidR="004A4C5B" w:rsidRPr="0026112D" w:rsidRDefault="004A4C5B" w:rsidP="00390D5F">
            <w:pPr>
              <w:rPr>
                <w:rFonts w:ascii="Times New Roman" w:hAnsi="Times New Roman"/>
                <w:sz w:val="22"/>
              </w:rPr>
            </w:pPr>
            <w:r w:rsidRPr="0026112D">
              <w:rPr>
                <w:rFonts w:ascii="Times New Roman" w:hAnsi="Times New Roman"/>
                <w:sz w:val="22"/>
              </w:rPr>
              <w:t>Сумма</w:t>
            </w:r>
          </w:p>
        </w:tc>
      </w:tr>
      <w:tr w:rsidR="004A4C5B" w:rsidRPr="0026112D" w:rsidTr="00390D5F">
        <w:tc>
          <w:tcPr>
            <w:tcW w:w="503" w:type="pct"/>
          </w:tcPr>
          <w:p w:rsidR="004A4C5B" w:rsidRPr="0026112D" w:rsidRDefault="004A4C5B" w:rsidP="00390D5F">
            <w:pPr>
              <w:rPr>
                <w:rFonts w:ascii="Times New Roman" w:hAnsi="Times New Roman"/>
              </w:rPr>
            </w:pPr>
            <w:r w:rsidRPr="0026112D">
              <w:rPr>
                <w:rFonts w:ascii="Times New Roman" w:hAnsi="Times New Roman"/>
              </w:rPr>
              <w:t>9</w:t>
            </w:r>
          </w:p>
        </w:tc>
        <w:tc>
          <w:tcPr>
            <w:tcW w:w="4497" w:type="pct"/>
          </w:tcPr>
          <w:p w:rsidR="004A4C5B" w:rsidRPr="0026112D" w:rsidRDefault="004A4C5B" w:rsidP="00390D5F">
            <w:pPr>
              <w:rPr>
                <w:rFonts w:ascii="Times New Roman" w:hAnsi="Times New Roman"/>
                <w:sz w:val="22"/>
              </w:rPr>
            </w:pPr>
            <w:r w:rsidRPr="0026112D">
              <w:rPr>
                <w:rFonts w:ascii="Times New Roman" w:hAnsi="Times New Roman"/>
                <w:sz w:val="22"/>
              </w:rPr>
              <w:t>Примечание (в примечании не должен присутствовать символ “,”)</w:t>
            </w:r>
          </w:p>
        </w:tc>
      </w:tr>
    </w:tbl>
    <w:p w:rsidR="004A4C5B" w:rsidRPr="0026112D" w:rsidRDefault="004A4C5B" w:rsidP="004A4C5B">
      <w:pPr>
        <w:rPr>
          <w:rFonts w:ascii="Times New Roman" w:hAnsi="Times New Roman"/>
        </w:rPr>
      </w:pPr>
    </w:p>
    <w:p w:rsidR="004A4C5B" w:rsidRPr="0026112D" w:rsidRDefault="004A4C5B" w:rsidP="004A4C5B">
      <w:pPr>
        <w:rPr>
          <w:rFonts w:ascii="Times New Roman" w:hAnsi="Times New Roman"/>
        </w:rPr>
      </w:pPr>
      <w:r w:rsidRPr="0026112D">
        <w:rPr>
          <w:rFonts w:ascii="Times New Roman" w:hAnsi="Times New Roman"/>
          <w:sz w:val="22"/>
        </w:rPr>
        <w:t>Имя файла имеет вид:</w:t>
      </w:r>
    </w:p>
    <w:p w:rsidR="004A4C5B" w:rsidRPr="0026112D" w:rsidRDefault="004A4C5B" w:rsidP="004A4C5B">
      <w:pPr>
        <w:rPr>
          <w:rFonts w:ascii="Times New Roman" w:hAnsi="Times New Roman"/>
        </w:rPr>
      </w:pPr>
      <w:r w:rsidRPr="0026112D">
        <w:rPr>
          <w:rFonts w:ascii="Times New Roman" w:hAnsi="Times New Roman"/>
        </w:rPr>
        <w:t>[КУБ] [00] [</w:t>
      </w:r>
      <w:r w:rsidRPr="0026112D">
        <w:rPr>
          <w:rFonts w:ascii="Times New Roman" w:hAnsi="Times New Roman"/>
          <w:lang w:val="en-US"/>
        </w:rPr>
        <w:t>mm</w:t>
      </w:r>
      <w:r w:rsidRPr="0026112D">
        <w:rPr>
          <w:rFonts w:ascii="Times New Roman" w:hAnsi="Times New Roman"/>
        </w:rPr>
        <w:t>][</w:t>
      </w:r>
      <w:r w:rsidRPr="0026112D">
        <w:rPr>
          <w:rFonts w:ascii="Times New Roman" w:hAnsi="Times New Roman"/>
          <w:lang w:val="en-US"/>
        </w:rPr>
        <w:t>yy</w:t>
      </w:r>
      <w:r w:rsidRPr="0026112D">
        <w:rPr>
          <w:rFonts w:ascii="Times New Roman" w:hAnsi="Times New Roman"/>
        </w:rPr>
        <w:t>].</w:t>
      </w:r>
      <w:r w:rsidRPr="0026112D">
        <w:rPr>
          <w:rFonts w:ascii="Times New Roman" w:hAnsi="Times New Roman"/>
          <w:lang w:val="en-US"/>
        </w:rPr>
        <w:t>vrc</w:t>
      </w:r>
      <w:r w:rsidRPr="0026112D">
        <w:rPr>
          <w:rFonts w:ascii="Times New Roman" w:hAnsi="Times New Roman"/>
        </w:rPr>
        <w:t>, где [</w:t>
      </w:r>
      <w:r w:rsidRPr="0026112D">
        <w:rPr>
          <w:rFonts w:ascii="Times New Roman" w:hAnsi="Times New Roman"/>
          <w:lang w:val="en-US"/>
        </w:rPr>
        <w:t>mm</w:t>
      </w:r>
      <w:r w:rsidRPr="0026112D">
        <w:rPr>
          <w:rFonts w:ascii="Times New Roman" w:hAnsi="Times New Roman"/>
        </w:rPr>
        <w:t>][</w:t>
      </w:r>
      <w:r w:rsidRPr="0026112D">
        <w:rPr>
          <w:rFonts w:ascii="Times New Roman" w:hAnsi="Times New Roman"/>
          <w:lang w:val="en-US"/>
        </w:rPr>
        <w:t>yy</w:t>
      </w:r>
      <w:r w:rsidRPr="0026112D">
        <w:rPr>
          <w:rFonts w:ascii="Times New Roman" w:hAnsi="Times New Roman"/>
        </w:rPr>
        <w:t>] -  месяц и год</w:t>
      </w:r>
      <w:r w:rsidRPr="0026112D">
        <w:rPr>
          <w:rFonts w:ascii="Times New Roman" w:hAnsi="Times New Roman"/>
          <w:sz w:val="22"/>
        </w:rPr>
        <w:t xml:space="preserve"> отчетного периода.</w:t>
      </w:r>
    </w:p>
    <w:p w:rsidR="004A4C5B" w:rsidRPr="0026112D" w:rsidRDefault="004A4C5B" w:rsidP="004A4C5B">
      <w:pPr>
        <w:rPr>
          <w:rFonts w:ascii="Times New Roman" w:hAnsi="Times New Roman"/>
        </w:rPr>
      </w:pPr>
    </w:p>
    <w:p w:rsidR="004A4C5B" w:rsidRPr="0026112D" w:rsidRDefault="004A4C5B" w:rsidP="004A4C5B">
      <w:pPr>
        <w:pStyle w:val="a6"/>
        <w:jc w:val="right"/>
        <w:rPr>
          <w:rFonts w:ascii="Times New Roman" w:hAnsi="Times New Roman"/>
          <w:sz w:val="22"/>
        </w:rPr>
      </w:pPr>
      <w:r w:rsidRPr="0026112D">
        <w:rPr>
          <w:rFonts w:ascii="Times New Roman" w:hAnsi="Times New Roman"/>
          <w:sz w:val="22"/>
        </w:rPr>
        <w:t xml:space="preserve">Таблица 1. </w:t>
      </w:r>
    </w:p>
    <w:tbl>
      <w:tblPr>
        <w:tblW w:w="9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28"/>
        <w:gridCol w:w="7963"/>
      </w:tblGrid>
      <w:tr w:rsidR="004A4C5B" w:rsidRPr="0026112D" w:rsidTr="00390D5F">
        <w:trPr>
          <w:trHeight w:val="311"/>
          <w:tblHeader/>
        </w:trPr>
        <w:tc>
          <w:tcPr>
            <w:tcW w:w="1728" w:type="dxa"/>
            <w:shd w:val="clear" w:color="auto" w:fill="D9D9D9"/>
            <w:vAlign w:val="center"/>
          </w:tcPr>
          <w:p w:rsidR="004A4C5B" w:rsidRPr="0026112D" w:rsidRDefault="004A4C5B" w:rsidP="00390D5F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15"/>
              </w:rPr>
            </w:pPr>
            <w:r w:rsidRPr="0026112D">
              <w:rPr>
                <w:rFonts w:ascii="Times New Roman" w:hAnsi="Times New Roman" w:cs="Times New Roman"/>
                <w:b/>
                <w:color w:val="000000"/>
                <w:sz w:val="22"/>
                <w:szCs w:val="15"/>
              </w:rPr>
              <w:t>Код</w:t>
            </w:r>
          </w:p>
        </w:tc>
        <w:tc>
          <w:tcPr>
            <w:tcW w:w="7963" w:type="dxa"/>
            <w:shd w:val="clear" w:color="auto" w:fill="D9D9D9"/>
            <w:vAlign w:val="center"/>
          </w:tcPr>
          <w:p w:rsidR="004A4C5B" w:rsidRPr="0026112D" w:rsidRDefault="004A4C5B" w:rsidP="00390D5F">
            <w:pPr>
              <w:pStyle w:val="a6"/>
              <w:jc w:val="center"/>
              <w:rPr>
                <w:rFonts w:ascii="Times New Roman" w:hAnsi="Times New Roman"/>
                <w:b/>
                <w:sz w:val="22"/>
              </w:rPr>
            </w:pPr>
            <w:r w:rsidRPr="0026112D">
              <w:rPr>
                <w:rFonts w:ascii="Times New Roman" w:hAnsi="Times New Roman"/>
                <w:b/>
                <w:sz w:val="22"/>
              </w:rPr>
              <w:t>Вид ценности</w:t>
            </w:r>
          </w:p>
        </w:tc>
      </w:tr>
      <w:tr w:rsidR="004A4C5B" w:rsidRPr="0026112D" w:rsidTr="00390D5F">
        <w:trPr>
          <w:trHeight w:val="417"/>
          <w:tblHeader/>
        </w:trPr>
        <w:tc>
          <w:tcPr>
            <w:tcW w:w="1728" w:type="dxa"/>
            <w:vAlign w:val="center"/>
          </w:tcPr>
          <w:p w:rsidR="004A4C5B" w:rsidRPr="0026112D" w:rsidRDefault="004A4C5B" w:rsidP="00390D5F">
            <w:pPr>
              <w:pStyle w:val="a8"/>
              <w:jc w:val="center"/>
              <w:rPr>
                <w:rFonts w:ascii="Times New Roman" w:hAnsi="Times New Roman" w:cs="Times New Roman"/>
                <w:sz w:val="22"/>
              </w:rPr>
            </w:pPr>
            <w:r w:rsidRPr="0026112D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7963" w:type="dxa"/>
            <w:vAlign w:val="center"/>
          </w:tcPr>
          <w:p w:rsidR="004A4C5B" w:rsidRPr="0026112D" w:rsidRDefault="004A4C5B" w:rsidP="00390D5F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26112D">
              <w:rPr>
                <w:rFonts w:ascii="Times New Roman" w:hAnsi="Times New Roman" w:cs="Times New Roman"/>
                <w:sz w:val="22"/>
                <w:szCs w:val="22"/>
              </w:rPr>
              <w:t>Иностранная валюта</w:t>
            </w:r>
          </w:p>
        </w:tc>
      </w:tr>
      <w:tr w:rsidR="004A4C5B" w:rsidRPr="0026112D" w:rsidTr="00390D5F">
        <w:trPr>
          <w:trHeight w:val="417"/>
          <w:tblHeader/>
        </w:trPr>
        <w:tc>
          <w:tcPr>
            <w:tcW w:w="1728" w:type="dxa"/>
            <w:vAlign w:val="center"/>
          </w:tcPr>
          <w:p w:rsidR="004A4C5B" w:rsidRPr="0026112D" w:rsidRDefault="004A4C5B" w:rsidP="00390D5F">
            <w:pPr>
              <w:pStyle w:val="a8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26112D">
              <w:rPr>
                <w:rFonts w:ascii="Times New Roman" w:hAnsi="Times New Roman" w:cs="Times New Roman"/>
                <w:sz w:val="22"/>
                <w:lang w:val="en-US"/>
              </w:rPr>
              <w:lastRenderedPageBreak/>
              <w:t>2</w:t>
            </w:r>
          </w:p>
        </w:tc>
        <w:tc>
          <w:tcPr>
            <w:tcW w:w="7963" w:type="dxa"/>
            <w:vAlign w:val="center"/>
          </w:tcPr>
          <w:p w:rsidR="004A4C5B" w:rsidRPr="0026112D" w:rsidRDefault="004A4C5B" w:rsidP="00390D5F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26112D">
              <w:rPr>
                <w:rFonts w:ascii="Times New Roman" w:hAnsi="Times New Roman" w:cs="Times New Roman"/>
                <w:sz w:val="22"/>
                <w:szCs w:val="22"/>
              </w:rPr>
              <w:t>Чеки в иностранной валюте</w:t>
            </w:r>
          </w:p>
        </w:tc>
      </w:tr>
      <w:tr w:rsidR="004A4C5B" w:rsidRPr="0026112D" w:rsidTr="00390D5F">
        <w:trPr>
          <w:trHeight w:val="417"/>
          <w:tblHeader/>
        </w:trPr>
        <w:tc>
          <w:tcPr>
            <w:tcW w:w="1728" w:type="dxa"/>
            <w:vAlign w:val="center"/>
          </w:tcPr>
          <w:p w:rsidR="004A4C5B" w:rsidRPr="0026112D" w:rsidRDefault="004A4C5B" w:rsidP="00390D5F">
            <w:pPr>
              <w:pStyle w:val="a8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26112D">
              <w:rPr>
                <w:rFonts w:ascii="Times New Roman" w:hAnsi="Times New Roman" w:cs="Times New Roman"/>
                <w:sz w:val="22"/>
                <w:lang w:val="en-US"/>
              </w:rPr>
              <w:t>3</w:t>
            </w:r>
          </w:p>
        </w:tc>
        <w:tc>
          <w:tcPr>
            <w:tcW w:w="7963" w:type="dxa"/>
            <w:vAlign w:val="center"/>
          </w:tcPr>
          <w:p w:rsidR="004A4C5B" w:rsidRPr="0026112D" w:rsidRDefault="004A4C5B" w:rsidP="00390D5F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26112D">
              <w:rPr>
                <w:rFonts w:ascii="Times New Roman" w:hAnsi="Times New Roman" w:cs="Times New Roman"/>
                <w:sz w:val="22"/>
                <w:szCs w:val="22"/>
              </w:rPr>
              <w:t>Прочие ценности</w:t>
            </w:r>
          </w:p>
        </w:tc>
      </w:tr>
    </w:tbl>
    <w:p w:rsidR="004A4C5B" w:rsidRPr="0026112D" w:rsidRDefault="004A4C5B" w:rsidP="004A4C5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4A4C5B" w:rsidRPr="0026112D" w:rsidRDefault="004A4C5B" w:rsidP="004A4C5B">
      <w:pPr>
        <w:autoSpaceDE w:val="0"/>
        <w:autoSpaceDN w:val="0"/>
        <w:adjustRightInd w:val="0"/>
        <w:ind w:left="5040"/>
        <w:rPr>
          <w:rFonts w:ascii="Times New Roman" w:hAnsi="Times New Roman"/>
        </w:rPr>
      </w:pPr>
    </w:p>
    <w:p w:rsidR="00C963CC" w:rsidRDefault="00C963CC"/>
    <w:sectPr w:rsidR="00C963CC" w:rsidSect="00100B15">
      <w:pgSz w:w="11909" w:h="16834" w:code="9"/>
      <w:pgMar w:top="567" w:right="567" w:bottom="567" w:left="1418" w:header="284" w:footer="284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2FFF" w:rsidRDefault="00692FFF" w:rsidP="00AF714C">
      <w:r>
        <w:separator/>
      </w:r>
    </w:p>
  </w:endnote>
  <w:endnote w:type="continuationSeparator" w:id="1">
    <w:p w:rsidR="00692FFF" w:rsidRDefault="00692FFF" w:rsidP="00AF71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91F" w:rsidRDefault="00692FFF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91F" w:rsidRDefault="00692FFF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91F" w:rsidRDefault="00692FFF">
    <w:pPr>
      <w:pStyle w:val="a3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91F" w:rsidRDefault="00692FFF">
    <w:pPr>
      <w:pStyle w:val="a3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91F" w:rsidRDefault="00692FFF">
    <w:pPr>
      <w:pStyle w:val="a3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91F" w:rsidRDefault="00692FF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2FFF" w:rsidRDefault="00692FFF" w:rsidP="00AF714C">
      <w:r>
        <w:separator/>
      </w:r>
    </w:p>
  </w:footnote>
  <w:footnote w:type="continuationSeparator" w:id="1">
    <w:p w:rsidR="00692FFF" w:rsidRDefault="00692FFF" w:rsidP="00AF71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91F" w:rsidRDefault="00FA5DA7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625.85pt;height:73.6pt;rotation:315;z-index:-251655168;mso-position-horizontal:center;mso-position-horizontal-relative:margin;mso-position-vertical:center;mso-position-vertical-relative:margin" o:allowincell="f" fillcolor="#6f6" stroked="f">
          <v:fill opacity=".5"/>
          <v:textpath style="font-family:&quot;Times New Roman&quot;;font-size:1pt" string="ТЕКУЩАЯ РЕДАКЦИЯ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91F" w:rsidRDefault="00FA5DA7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margin-left:0;margin-top:0;width:625.85pt;height:73.6pt;rotation:315;z-index:-251654144;mso-position-horizontal:center;mso-position-horizontal-relative:margin;mso-position-vertical:center;mso-position-vertical-relative:margin" o:allowincell="f" fillcolor="#6f6" stroked="f">
          <v:fill opacity=".5"/>
          <v:textpath style="font-family:&quot;Times New Roman&quot;;font-size:1pt" string="ТЕКУЩАЯ РЕДАКЦИЯ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91F" w:rsidRDefault="00FA5DA7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625.85pt;height:73.6pt;rotation:315;z-index:-251656192;mso-position-horizontal:center;mso-position-horizontal-relative:margin;mso-position-vertical:center;mso-position-vertical-relative:margin" o:allowincell="f" fillcolor="#6f6" stroked="f">
          <v:fill opacity=".5"/>
          <v:textpath style="font-family:&quot;Times New Roman&quot;;font-size:1pt" string="ТЕКУЩАЯ РЕДАКЦИЯ"/>
          <w10:wrap anchorx="margin" anchory="margin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91F" w:rsidRDefault="00FA5DA7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" o:spid="_x0000_s2054" type="#_x0000_t136" style="position:absolute;margin-left:0;margin-top:0;width:625.85pt;height:73.6pt;rotation:315;z-index:-251651072;mso-position-horizontal:center;mso-position-horizontal-relative:margin;mso-position-vertical:center;mso-position-vertical-relative:margin" o:allowincell="f" fillcolor="#6f6" stroked="f">
          <v:fill opacity=".5"/>
          <v:textpath style="font-family:&quot;Times New Roman&quot;;font-size:1pt" string="ТЕКУЩАЯ РЕДАКЦИЯ"/>
          <w10:wrap anchorx="margin" anchory="margin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91F" w:rsidRDefault="00FA5DA7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" o:spid="_x0000_s2055" type="#_x0000_t136" style="position:absolute;margin-left:0;margin-top:0;width:625.85pt;height:73.6pt;rotation:315;z-index:-251650048;mso-position-horizontal:center;mso-position-horizontal-relative:margin;mso-position-vertical:center;mso-position-vertical-relative:margin" o:allowincell="f" fillcolor="#6f6" stroked="f">
          <v:fill opacity=".5"/>
          <v:textpath style="font-family:&quot;Times New Roman&quot;;font-size:1pt" string="ТЕКУЩАЯ РЕДАКЦИЯ"/>
          <w10:wrap anchorx="margin" anchory="margin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91F" w:rsidRDefault="00FA5DA7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" o:spid="_x0000_s2053" type="#_x0000_t136" style="position:absolute;margin-left:0;margin-top:0;width:625.85pt;height:73.6pt;rotation:315;z-index:-251652096;mso-position-horizontal:center;mso-position-horizontal-relative:margin;mso-position-vertical:center;mso-position-vertical-relative:margin" o:allowincell="f" fillcolor="#6f6" stroked="f">
          <v:fill opacity=".5"/>
          <v:textpath style="font-family:&quot;Times New Roman&quot;;font-size:1pt" string="ТЕКУЩАЯ РЕДАКЦИЯ"/>
          <w10:wrap anchorx="margin" anchory="margin"/>
        </v:shape>
      </w:pict>
    </w:r>
    <w:r>
      <w:rPr>
        <w:noProof/>
      </w:rPr>
      <w:pict>
        <v:shape id="_x0000_s2052" type="#_x0000_t136" style="position:absolute;margin-left:0;margin-top:0;width:1in;height:1in;z-index:251663360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A4C5B"/>
    <w:rsid w:val="002079D2"/>
    <w:rsid w:val="00216B14"/>
    <w:rsid w:val="004A4C5B"/>
    <w:rsid w:val="00511857"/>
    <w:rsid w:val="00593AB8"/>
    <w:rsid w:val="00633AD6"/>
    <w:rsid w:val="00692FFF"/>
    <w:rsid w:val="006A23F2"/>
    <w:rsid w:val="006F6315"/>
    <w:rsid w:val="00987C25"/>
    <w:rsid w:val="009C12D5"/>
    <w:rsid w:val="00AF2F62"/>
    <w:rsid w:val="00AF714C"/>
    <w:rsid w:val="00C963CC"/>
    <w:rsid w:val="00D14C8F"/>
    <w:rsid w:val="00FA5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C5B"/>
    <w:pPr>
      <w:spacing w:after="0" w:line="240" w:lineRule="auto"/>
    </w:pPr>
    <w:rPr>
      <w:rFonts w:ascii="Courier New" w:eastAsia="Times New Roman" w:hAnsi="Courier New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A4C5B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4A4C5B"/>
    <w:rPr>
      <w:rFonts w:ascii="Courier New" w:eastAsia="Times New Roman" w:hAnsi="Courier New" w:cs="Times New Roman"/>
      <w:sz w:val="26"/>
      <w:szCs w:val="20"/>
      <w:lang w:eastAsia="ru-RU"/>
    </w:rPr>
  </w:style>
  <w:style w:type="character" w:styleId="a5">
    <w:name w:val="Hyperlink"/>
    <w:basedOn w:val="a0"/>
    <w:rsid w:val="004A4C5B"/>
    <w:rPr>
      <w:color w:val="0000FF"/>
      <w:u w:val="single"/>
    </w:rPr>
  </w:style>
  <w:style w:type="paragraph" w:styleId="a6">
    <w:name w:val="header"/>
    <w:basedOn w:val="a"/>
    <w:link w:val="a7"/>
    <w:rsid w:val="004A4C5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A4C5B"/>
    <w:rPr>
      <w:rFonts w:ascii="Courier New" w:eastAsia="Times New Roman" w:hAnsi="Courier New" w:cs="Times New Roman"/>
      <w:sz w:val="26"/>
      <w:szCs w:val="20"/>
      <w:lang w:eastAsia="ru-RU"/>
    </w:rPr>
  </w:style>
  <w:style w:type="paragraph" w:styleId="a8">
    <w:name w:val="Normal (Web)"/>
    <w:basedOn w:val="a"/>
    <w:rsid w:val="004A4C5B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../&#1059;&#1082;&#1072;&#1079;&#1072;&#1085;&#1080;&#1103;/2002/&#8470;%2060-&#1059;%20&#1086;&#1090;%2022.05.2002.doc" TargetMode="External"/><Relationship Id="rId13" Type="http://schemas.openxmlformats.org/officeDocument/2006/relationships/hyperlink" Target="../../../&#1059;&#1082;&#1072;&#1079;&#1072;&#1085;&#1080;&#1103;/2011/N%20442-&#1059;%20&#1086;&#1090;%2003.03.2011.doc" TargetMode="External"/><Relationship Id="rId18" Type="http://schemas.openxmlformats.org/officeDocument/2006/relationships/hyperlink" Target="../../../../&#1047;&#1072;&#1082;&#1086;&#1085;&#1099;%20&#1055;&#1052;&#1056;/&#1047;&#1086;&#1042;&#1056;&#1080;&#1042;&#1050;/&#1047;&#1086;&#1042;&#1056;&#1080;&#1042;&#1050;.doc" TargetMode="External"/><Relationship Id="rId26" Type="http://schemas.openxmlformats.org/officeDocument/2006/relationships/hyperlink" Target="../../../&#1059;&#1082;&#1072;&#1079;&#1072;&#1085;&#1080;&#1103;/2010/N%20398-&#1059;%20&#1086;&#1090;%2026.08.2010.doc" TargetMode="External"/><Relationship Id="rId39" Type="http://schemas.openxmlformats.org/officeDocument/2006/relationships/image" Target="media/image1.emf"/><Relationship Id="rId3" Type="http://schemas.openxmlformats.org/officeDocument/2006/relationships/webSettings" Target="webSettings.xml"/><Relationship Id="rId21" Type="http://schemas.openxmlformats.org/officeDocument/2006/relationships/hyperlink" Target="&#8470;%209-&#1055;%20&#1086;&#1090;%2031.01.2001%20(3).doc" TargetMode="External"/><Relationship Id="rId34" Type="http://schemas.openxmlformats.org/officeDocument/2006/relationships/header" Target="header3.xml"/><Relationship Id="rId42" Type="http://schemas.openxmlformats.org/officeDocument/2006/relationships/footer" Target="footer4.xml"/><Relationship Id="rId47" Type="http://schemas.openxmlformats.org/officeDocument/2006/relationships/theme" Target="theme/theme1.xml"/><Relationship Id="rId7" Type="http://schemas.openxmlformats.org/officeDocument/2006/relationships/hyperlink" Target="&#8470;%209-&#1055;%20&#1086;&#1090;%2031.01.2001%20(9).doc" TargetMode="External"/><Relationship Id="rId12" Type="http://schemas.openxmlformats.org/officeDocument/2006/relationships/hyperlink" Target="../../../&#1059;&#1082;&#1072;&#1079;&#1072;&#1085;&#1080;&#1103;/2010/N%20398-&#1059;%20&#1086;&#1090;%2026.08.2010.doc" TargetMode="External"/><Relationship Id="rId17" Type="http://schemas.openxmlformats.org/officeDocument/2006/relationships/hyperlink" Target="../../../&#1059;&#1082;&#1072;&#1079;&#1072;&#1085;&#1080;&#1103;/2016/N%20898-&#1059;%20&#1086;&#1090;%2009.03.2016.doc" TargetMode="External"/><Relationship Id="rId25" Type="http://schemas.openxmlformats.org/officeDocument/2006/relationships/hyperlink" Target="&#8470;%209-&#1055;%20&#1086;&#1090;%2031.01.2001%20(8).doc" TargetMode="External"/><Relationship Id="rId33" Type="http://schemas.openxmlformats.org/officeDocument/2006/relationships/footer" Target="footer2.xml"/><Relationship Id="rId38" Type="http://schemas.openxmlformats.org/officeDocument/2006/relationships/hyperlink" Target="&#8470;%209-&#1055;%20&#1086;&#1090;%2031.01.2001%20(6).doc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../../../&#1059;&#1082;&#1072;&#1079;&#1072;&#1085;&#1080;&#1103;/2014/N%20825-&#1059;%20&#1086;&#1090;%2026.12.2014.doc" TargetMode="External"/><Relationship Id="rId20" Type="http://schemas.openxmlformats.org/officeDocument/2006/relationships/hyperlink" Target="&#8470;%209-&#1055;%20&#1086;&#1090;%2031.01.2001%20(8).doc" TargetMode="External"/><Relationship Id="rId29" Type="http://schemas.openxmlformats.org/officeDocument/2006/relationships/hyperlink" Target="&#8470;%209-&#1055;%20&#1086;&#1090;%2031.01.2001%20(5).doc" TargetMode="External"/><Relationship Id="rId41" Type="http://schemas.openxmlformats.org/officeDocument/2006/relationships/header" Target="header5.xml"/><Relationship Id="rId1" Type="http://schemas.openxmlformats.org/officeDocument/2006/relationships/styles" Target="styles.xml"/><Relationship Id="rId6" Type="http://schemas.openxmlformats.org/officeDocument/2006/relationships/hyperlink" Target="../../../../&#1057;&#1087;&#1088;&#1072;&#1074;&#1086;&#1095;&#1085;&#1099;&#1077;%20&#1084;&#1072;&#1090;&#1077;&#1088;&#1080;&#1072;&#1083;&#1099;/&#1044;&#1072;&#1090;&#1099;%20&#1057;&#1040;&#1047;&#1086;&#1074;.doc" TargetMode="External"/><Relationship Id="rId11" Type="http://schemas.openxmlformats.org/officeDocument/2006/relationships/hyperlink" Target="../../../&#1059;&#1082;&#1072;&#1079;&#1072;&#1085;&#1080;&#1103;/2008/&#8470;%20275-&#1059;%20&#1086;&#1090;%2010.10.2008.doc" TargetMode="External"/><Relationship Id="rId24" Type="http://schemas.openxmlformats.org/officeDocument/2006/relationships/hyperlink" Target="../../../&#1059;&#1082;&#1072;&#1079;&#1072;&#1085;&#1080;&#1103;/2006/&#8470;%20206-&#1059;%20&#1086;&#1090;%2008.08.2006.doc" TargetMode="External"/><Relationship Id="rId32" Type="http://schemas.openxmlformats.org/officeDocument/2006/relationships/footer" Target="footer1.xml"/><Relationship Id="rId37" Type="http://schemas.openxmlformats.org/officeDocument/2006/relationships/hyperlink" Target="../../../&#1059;&#1082;&#1072;&#1079;&#1072;&#1085;&#1080;&#1103;/2010/N%20398-&#1059;%20&#1086;&#1090;%2026.08.2010.doc" TargetMode="External"/><Relationship Id="rId40" Type="http://schemas.openxmlformats.org/officeDocument/2006/relationships/header" Target="header4.xml"/><Relationship Id="rId45" Type="http://schemas.openxmlformats.org/officeDocument/2006/relationships/footer" Target="footer6.xml"/><Relationship Id="rId5" Type="http://schemas.openxmlformats.org/officeDocument/2006/relationships/endnotes" Target="endnotes.xml"/><Relationship Id="rId15" Type="http://schemas.openxmlformats.org/officeDocument/2006/relationships/hyperlink" Target="../../../&#1059;&#1082;&#1072;&#1079;&#1072;&#1085;&#1080;&#1103;/2013/N%20732-&#1059;%20&#1086;&#1090;%2021.11.2013.doc" TargetMode="External"/><Relationship Id="rId23" Type="http://schemas.openxmlformats.org/officeDocument/2006/relationships/hyperlink" Target="../../../&#1059;&#1082;&#1072;&#1079;&#1072;&#1085;&#1080;&#1103;/2010/N%20398-&#1059;%20&#1086;&#1090;%2026.08.2010.doc" TargetMode="External"/><Relationship Id="rId28" Type="http://schemas.openxmlformats.org/officeDocument/2006/relationships/hyperlink" Target="&#8470;%209-&#1055;%20&#1086;&#1090;%2031.01.2001%20(5).doc" TargetMode="External"/><Relationship Id="rId36" Type="http://schemas.openxmlformats.org/officeDocument/2006/relationships/hyperlink" Target="&#8470;%209-&#1055;%20&#1086;&#1090;%2031.01.2001%20(8).doc" TargetMode="External"/><Relationship Id="rId10" Type="http://schemas.openxmlformats.org/officeDocument/2006/relationships/hyperlink" Target="../../../&#1059;&#1082;&#1072;&#1079;&#1072;&#1085;&#1080;&#1103;/2006/&#8470;%20206-&#1059;%20&#1086;&#1090;%2008.08.2006.doc" TargetMode="External"/><Relationship Id="rId19" Type="http://schemas.openxmlformats.org/officeDocument/2006/relationships/hyperlink" Target="../../../&#1059;&#1082;&#1072;&#1079;&#1072;&#1085;&#1080;&#1103;/2013/N%20732-&#1059;%20&#1086;&#1090;%2021.11.2013.doc" TargetMode="External"/><Relationship Id="rId31" Type="http://schemas.openxmlformats.org/officeDocument/2006/relationships/header" Target="header2.xml"/><Relationship Id="rId44" Type="http://schemas.openxmlformats.org/officeDocument/2006/relationships/header" Target="header6.xml"/><Relationship Id="rId4" Type="http://schemas.openxmlformats.org/officeDocument/2006/relationships/footnotes" Target="footnotes.xml"/><Relationship Id="rId9" Type="http://schemas.openxmlformats.org/officeDocument/2006/relationships/hyperlink" Target="../../../&#1059;&#1082;&#1072;&#1079;&#1072;&#1085;&#1080;&#1103;/2004/&#8470;%20118-&#1059;%20&#1086;&#1090;%2014.01.2004.doc" TargetMode="External"/><Relationship Id="rId14" Type="http://schemas.openxmlformats.org/officeDocument/2006/relationships/hyperlink" Target="../../../&#1059;&#1082;&#1072;&#1079;&#1072;&#1085;&#1080;&#1103;/2013/N%20666-&#1059;%20&#1086;&#1090;%2020.02.2013.doc" TargetMode="External"/><Relationship Id="rId22" Type="http://schemas.openxmlformats.org/officeDocument/2006/relationships/hyperlink" Target="&#8470;%209-&#1055;%20&#1086;&#1090;%2031.01.2001%20(10).doc" TargetMode="External"/><Relationship Id="rId27" Type="http://schemas.openxmlformats.org/officeDocument/2006/relationships/hyperlink" Target="&#8470;%209-&#1055;%20&#1086;&#1090;%2031.01.2001%20(8).doc" TargetMode="External"/><Relationship Id="rId30" Type="http://schemas.openxmlformats.org/officeDocument/2006/relationships/header" Target="header1.xml"/><Relationship Id="rId35" Type="http://schemas.openxmlformats.org/officeDocument/2006/relationships/footer" Target="footer3.xml"/><Relationship Id="rId43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3435</Words>
  <Characters>19584</Characters>
  <Application>Microsoft Office Word</Application>
  <DocSecurity>0</DocSecurity>
  <Lines>163</Lines>
  <Paragraphs>45</Paragraphs>
  <ScaleCrop>false</ScaleCrop>
  <Company/>
  <LinksUpToDate>false</LinksUpToDate>
  <CharactersWithSpaces>22974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u104</dc:creator>
  <cp:lastModifiedBy>u083</cp:lastModifiedBy>
  <cp:revision>3</cp:revision>
  <dcterms:created xsi:type="dcterms:W3CDTF">2018-08-08T13:38:00Z</dcterms:created>
  <dcterms:modified xsi:type="dcterms:W3CDTF">2018-08-08T13:38:00Z</dcterms:modified>
</cp:coreProperties>
</file>