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4071"/>
      </w:tblGrid>
      <w:tr w:rsidR="0002589B" w:rsidRPr="00DA1F9D" w:rsidTr="000901F0">
        <w:tc>
          <w:tcPr>
            <w:tcW w:w="4219" w:type="dxa"/>
            <w:vAlign w:val="center"/>
          </w:tcPr>
          <w:p w:rsidR="0002589B" w:rsidRPr="00DA1F9D" w:rsidRDefault="0002589B" w:rsidP="0002589B">
            <w:pPr>
              <w:pStyle w:val="1"/>
              <w:ind w:firstLine="709"/>
              <w:contextualSpacing/>
              <w:jc w:val="center"/>
              <w:rPr>
                <w:sz w:val="22"/>
                <w:lang w:val="ru-RU"/>
              </w:rPr>
            </w:pPr>
            <w:r w:rsidRPr="00DA1F9D">
              <w:rPr>
                <w:sz w:val="22"/>
                <w:lang w:val="ru-RU"/>
              </w:rPr>
              <w:t>БАНКА РЕПУБЛИКАНЭ</w:t>
            </w:r>
          </w:p>
          <w:p w:rsidR="0002589B" w:rsidRPr="00DA1F9D" w:rsidRDefault="0002589B" w:rsidP="0002589B">
            <w:pPr>
              <w:ind w:firstLine="709"/>
              <w:contextualSpacing/>
              <w:jc w:val="center"/>
              <w:rPr>
                <w:sz w:val="22"/>
              </w:rPr>
            </w:pPr>
            <w:r w:rsidRPr="00DA1F9D">
              <w:rPr>
                <w:sz w:val="22"/>
              </w:rPr>
              <w:t>НИСТРЯНЭ</w:t>
            </w:r>
          </w:p>
        </w:tc>
        <w:tc>
          <w:tcPr>
            <w:tcW w:w="1418" w:type="dxa"/>
          </w:tcPr>
          <w:p w:rsidR="0002589B" w:rsidRPr="00DA1F9D" w:rsidRDefault="0002589B" w:rsidP="00926D9D">
            <w:pPr>
              <w:ind w:firstLine="216"/>
              <w:contextualSpacing/>
              <w:jc w:val="center"/>
            </w:pPr>
            <w:r w:rsidRPr="00DA1F9D">
              <w:rPr>
                <w:noProof/>
                <w:sz w:val="26"/>
                <w:szCs w:val="26"/>
              </w:rPr>
              <w:drawing>
                <wp:inline distT="0" distB="0" distL="0" distR="0" wp14:anchorId="1BDB763C" wp14:editId="4D538DD9">
                  <wp:extent cx="659765" cy="707390"/>
                  <wp:effectExtent l="19050" t="0" r="6985" b="0"/>
                  <wp:docPr id="1" name="Рисунок 1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vAlign w:val="center"/>
          </w:tcPr>
          <w:p w:rsidR="0002589B" w:rsidRPr="00DA1F9D" w:rsidRDefault="0002589B" w:rsidP="0002589B">
            <w:pPr>
              <w:pStyle w:val="1"/>
              <w:ind w:firstLine="709"/>
              <w:contextualSpacing/>
              <w:jc w:val="center"/>
              <w:rPr>
                <w:sz w:val="22"/>
                <w:lang w:val="ru-RU"/>
              </w:rPr>
            </w:pPr>
            <w:r w:rsidRPr="00DA1F9D">
              <w:rPr>
                <w:sz w:val="22"/>
                <w:lang w:val="ru-RU"/>
              </w:rPr>
              <w:t>ПРИДН</w:t>
            </w:r>
            <w:r w:rsidRPr="00DA1F9D">
              <w:rPr>
                <w:sz w:val="22"/>
              </w:rPr>
              <w:t>I</w:t>
            </w:r>
            <w:r w:rsidRPr="00DA1F9D">
              <w:rPr>
                <w:sz w:val="22"/>
                <w:lang w:val="ru-RU"/>
              </w:rPr>
              <w:t>СТРОВСЬКИЙ</w:t>
            </w:r>
          </w:p>
          <w:p w:rsidR="0002589B" w:rsidRPr="00DA1F9D" w:rsidRDefault="0002589B" w:rsidP="0002589B">
            <w:pPr>
              <w:pStyle w:val="1"/>
              <w:ind w:firstLine="709"/>
              <w:contextualSpacing/>
              <w:jc w:val="center"/>
              <w:rPr>
                <w:sz w:val="22"/>
                <w:lang w:val="ru-RU"/>
              </w:rPr>
            </w:pPr>
            <w:r w:rsidRPr="00DA1F9D">
              <w:rPr>
                <w:sz w:val="22"/>
                <w:lang w:val="ru-RU"/>
              </w:rPr>
              <w:t>РЕСПУБЛ</w:t>
            </w:r>
            <w:r w:rsidRPr="00DA1F9D">
              <w:rPr>
                <w:sz w:val="22"/>
              </w:rPr>
              <w:t>I</w:t>
            </w:r>
            <w:r w:rsidRPr="00DA1F9D">
              <w:rPr>
                <w:sz w:val="22"/>
                <w:lang w:val="ru-RU"/>
              </w:rPr>
              <w:t>КАНСЬКИЙ БАНК</w:t>
            </w:r>
          </w:p>
          <w:p w:rsidR="0002589B" w:rsidRPr="00DA1F9D" w:rsidRDefault="0002589B" w:rsidP="0002589B">
            <w:pPr>
              <w:ind w:firstLine="709"/>
              <w:contextualSpacing/>
              <w:jc w:val="center"/>
              <w:rPr>
                <w:sz w:val="22"/>
              </w:rPr>
            </w:pPr>
          </w:p>
        </w:tc>
      </w:tr>
      <w:tr w:rsidR="0002589B" w:rsidRPr="00DA1F9D" w:rsidTr="000901F0">
        <w:trPr>
          <w:cantSplit/>
        </w:trPr>
        <w:tc>
          <w:tcPr>
            <w:tcW w:w="9708" w:type="dxa"/>
            <w:gridSpan w:val="3"/>
          </w:tcPr>
          <w:p w:rsidR="0002589B" w:rsidRPr="00DA1F9D" w:rsidRDefault="0002589B" w:rsidP="0002589B">
            <w:pPr>
              <w:pStyle w:val="1"/>
              <w:ind w:firstLine="709"/>
              <w:contextualSpacing/>
              <w:jc w:val="center"/>
              <w:rPr>
                <w:sz w:val="18"/>
                <w:szCs w:val="18"/>
                <w:lang w:val="ru-RU"/>
              </w:rPr>
            </w:pPr>
          </w:p>
          <w:p w:rsidR="0002589B" w:rsidRPr="00DA1F9D" w:rsidRDefault="0002589B" w:rsidP="0002589B">
            <w:pPr>
              <w:pStyle w:val="1"/>
              <w:ind w:firstLine="709"/>
              <w:contextualSpacing/>
              <w:jc w:val="center"/>
              <w:rPr>
                <w:sz w:val="22"/>
                <w:lang w:val="ru-RU"/>
              </w:rPr>
            </w:pPr>
            <w:r w:rsidRPr="00DA1F9D">
              <w:rPr>
                <w:sz w:val="22"/>
                <w:lang w:val="ru-RU"/>
              </w:rPr>
              <w:t>ПРИДНЕСТРОВСКИЙ РЕСПУБЛИКАНСКИЙ</w:t>
            </w:r>
          </w:p>
          <w:p w:rsidR="0002589B" w:rsidRPr="00DA1F9D" w:rsidRDefault="0002589B" w:rsidP="0002589B">
            <w:pPr>
              <w:pStyle w:val="1"/>
              <w:ind w:firstLine="709"/>
              <w:contextualSpacing/>
              <w:jc w:val="center"/>
              <w:rPr>
                <w:sz w:val="22"/>
                <w:lang w:val="ru-RU"/>
              </w:rPr>
            </w:pPr>
            <w:r w:rsidRPr="00DA1F9D">
              <w:rPr>
                <w:sz w:val="22"/>
                <w:lang w:val="ru-RU"/>
              </w:rPr>
              <w:t>БАНК</w:t>
            </w:r>
          </w:p>
          <w:p w:rsidR="0002589B" w:rsidRPr="00DA1F9D" w:rsidRDefault="0002589B" w:rsidP="0002589B">
            <w:pPr>
              <w:ind w:firstLine="709"/>
              <w:contextualSpacing/>
              <w:jc w:val="center"/>
              <w:rPr>
                <w:sz w:val="22"/>
              </w:rPr>
            </w:pPr>
          </w:p>
        </w:tc>
      </w:tr>
    </w:tbl>
    <w:p w:rsidR="0002589B" w:rsidRPr="002A520B" w:rsidRDefault="00882E32" w:rsidP="0002589B">
      <w:pPr>
        <w:ind w:firstLine="709"/>
        <w:contextualSpacing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2589B" w:rsidRPr="002A520B">
        <w:rPr>
          <w:sz w:val="24"/>
          <w:szCs w:val="24"/>
        </w:rPr>
        <w:t>УКАЗАНИЕ</w:t>
      </w:r>
    </w:p>
    <w:p w:rsidR="0002589B" w:rsidRPr="002A520B" w:rsidRDefault="0002589B" w:rsidP="0002589B">
      <w:pPr>
        <w:ind w:firstLine="709"/>
        <w:contextualSpacing/>
        <w:jc w:val="center"/>
        <w:rPr>
          <w:sz w:val="24"/>
          <w:szCs w:val="24"/>
        </w:rPr>
      </w:pPr>
    </w:p>
    <w:p w:rsidR="0002589B" w:rsidRPr="002A520B" w:rsidRDefault="0002589B" w:rsidP="0002589B">
      <w:pPr>
        <w:overflowPunct w:val="0"/>
        <w:autoSpaceDE w:val="0"/>
        <w:autoSpaceDN w:val="0"/>
        <w:adjustRightInd w:val="0"/>
        <w:ind w:firstLine="709"/>
        <w:contextualSpacing/>
        <w:jc w:val="center"/>
        <w:rPr>
          <w:color w:val="000000"/>
          <w:sz w:val="24"/>
          <w:szCs w:val="24"/>
        </w:rPr>
      </w:pPr>
      <w:r w:rsidRPr="002A520B">
        <w:rPr>
          <w:color w:val="000000"/>
          <w:sz w:val="24"/>
          <w:szCs w:val="24"/>
        </w:rPr>
        <w:t>О внесении изменени</w:t>
      </w:r>
      <w:r w:rsidR="001B2802">
        <w:rPr>
          <w:color w:val="000000"/>
          <w:sz w:val="24"/>
          <w:szCs w:val="24"/>
        </w:rPr>
        <w:t>й</w:t>
      </w:r>
      <w:r w:rsidRPr="002A520B">
        <w:rPr>
          <w:color w:val="000000"/>
          <w:sz w:val="24"/>
          <w:szCs w:val="24"/>
        </w:rPr>
        <w:t xml:space="preserve"> в Положение </w:t>
      </w:r>
      <w:r w:rsidRPr="002A520B">
        <w:rPr>
          <w:color w:val="000000"/>
          <w:sz w:val="24"/>
          <w:szCs w:val="24"/>
        </w:rPr>
        <w:br/>
        <w:t xml:space="preserve">Приднестровского республиканского банка от 21 января 2015 года N 118-П </w:t>
      </w:r>
      <w:r w:rsidRPr="002A520B">
        <w:rPr>
          <w:color w:val="000000"/>
          <w:sz w:val="24"/>
          <w:szCs w:val="24"/>
        </w:rPr>
        <w:br/>
        <w:t>«О плане счетов бухгалтерского уч</w:t>
      </w:r>
      <w:r w:rsidR="00882E32">
        <w:rPr>
          <w:color w:val="000000"/>
          <w:sz w:val="24"/>
          <w:szCs w:val="24"/>
        </w:rPr>
        <w:t>ё</w:t>
      </w:r>
      <w:r w:rsidRPr="002A520B">
        <w:rPr>
          <w:color w:val="000000"/>
          <w:sz w:val="24"/>
          <w:szCs w:val="24"/>
        </w:rPr>
        <w:t>та в кредитных организациях, расположенных на территории Приднестровской Молдавской Республики»</w:t>
      </w:r>
    </w:p>
    <w:p w:rsidR="0002589B" w:rsidRPr="002A520B" w:rsidRDefault="0002589B" w:rsidP="0002589B">
      <w:pPr>
        <w:widowControl w:val="0"/>
        <w:ind w:firstLine="709"/>
        <w:contextualSpacing/>
        <w:jc w:val="center"/>
        <w:rPr>
          <w:sz w:val="24"/>
          <w:szCs w:val="24"/>
        </w:rPr>
      </w:pPr>
      <w:r w:rsidRPr="002A520B">
        <w:rPr>
          <w:sz w:val="24"/>
          <w:szCs w:val="24"/>
        </w:rPr>
        <w:t>(Регистрационный N 7037 от 5 марта 2015 года) (САЗ 15-10)</w:t>
      </w:r>
    </w:p>
    <w:p w:rsidR="0002589B" w:rsidRPr="002A520B" w:rsidRDefault="0002589B" w:rsidP="00025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sz w:val="24"/>
          <w:szCs w:val="24"/>
        </w:rPr>
      </w:pPr>
    </w:p>
    <w:p w:rsidR="0002589B" w:rsidRPr="00A36B1B" w:rsidRDefault="0002589B" w:rsidP="0002589B">
      <w:pPr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  <w:r w:rsidRPr="00A36B1B">
        <w:rPr>
          <w:sz w:val="24"/>
          <w:szCs w:val="24"/>
        </w:rPr>
        <w:t xml:space="preserve">Утверждено решением правления </w:t>
      </w:r>
    </w:p>
    <w:p w:rsidR="0002589B" w:rsidRPr="00A36B1B" w:rsidRDefault="0002589B" w:rsidP="0002589B">
      <w:pPr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  <w:r w:rsidRPr="00A36B1B">
        <w:rPr>
          <w:sz w:val="24"/>
          <w:szCs w:val="24"/>
        </w:rPr>
        <w:t xml:space="preserve">Приднестровского республиканского банка </w:t>
      </w:r>
    </w:p>
    <w:p w:rsidR="0002589B" w:rsidRPr="00A36B1B" w:rsidRDefault="0002589B" w:rsidP="0002589B">
      <w:pPr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  <w:r w:rsidRPr="00A36B1B">
        <w:rPr>
          <w:sz w:val="24"/>
          <w:szCs w:val="24"/>
        </w:rPr>
        <w:t xml:space="preserve">Протокол № </w:t>
      </w:r>
      <w:r w:rsidR="000C54A0">
        <w:rPr>
          <w:sz w:val="24"/>
          <w:szCs w:val="24"/>
        </w:rPr>
        <w:t>56</w:t>
      </w:r>
      <w:r w:rsidRPr="00A36B1B">
        <w:rPr>
          <w:sz w:val="24"/>
          <w:szCs w:val="24"/>
        </w:rPr>
        <w:t xml:space="preserve"> от </w:t>
      </w:r>
      <w:r w:rsidR="000C54A0">
        <w:rPr>
          <w:sz w:val="24"/>
          <w:szCs w:val="24"/>
        </w:rPr>
        <w:t>17 октября</w:t>
      </w:r>
      <w:r w:rsidRPr="00A36B1B">
        <w:rPr>
          <w:sz w:val="24"/>
          <w:szCs w:val="24"/>
        </w:rPr>
        <w:t xml:space="preserve"> 202</w:t>
      </w:r>
      <w:r w:rsidR="00926D9D">
        <w:rPr>
          <w:sz w:val="24"/>
          <w:szCs w:val="24"/>
        </w:rPr>
        <w:t>2</w:t>
      </w:r>
      <w:r w:rsidRPr="00A36B1B">
        <w:rPr>
          <w:sz w:val="24"/>
          <w:szCs w:val="24"/>
        </w:rPr>
        <w:t xml:space="preserve"> года </w:t>
      </w:r>
    </w:p>
    <w:p w:rsidR="0002589B" w:rsidRPr="002A520B" w:rsidRDefault="0002589B" w:rsidP="0002589B">
      <w:pPr>
        <w:ind w:firstLine="709"/>
        <w:contextualSpacing/>
        <w:jc w:val="center"/>
        <w:rPr>
          <w:sz w:val="24"/>
          <w:szCs w:val="24"/>
        </w:rPr>
      </w:pPr>
    </w:p>
    <w:p w:rsidR="0002589B" w:rsidRPr="002A520B" w:rsidRDefault="0002589B" w:rsidP="0002589B">
      <w:pPr>
        <w:ind w:firstLine="709"/>
        <w:contextualSpacing/>
        <w:jc w:val="center"/>
        <w:outlineLvl w:val="0"/>
        <w:rPr>
          <w:sz w:val="24"/>
          <w:szCs w:val="24"/>
        </w:rPr>
      </w:pPr>
      <w:r w:rsidRPr="002A520B">
        <w:rPr>
          <w:sz w:val="24"/>
          <w:szCs w:val="24"/>
        </w:rPr>
        <w:t>Согласовано Министерством экономического развития</w:t>
      </w:r>
    </w:p>
    <w:p w:rsidR="0002589B" w:rsidRPr="002A520B" w:rsidRDefault="0002589B" w:rsidP="0002589B">
      <w:pPr>
        <w:ind w:firstLine="709"/>
        <w:contextualSpacing/>
        <w:jc w:val="center"/>
        <w:rPr>
          <w:sz w:val="24"/>
          <w:szCs w:val="24"/>
        </w:rPr>
      </w:pPr>
      <w:r w:rsidRPr="002A520B">
        <w:rPr>
          <w:sz w:val="24"/>
          <w:szCs w:val="24"/>
        </w:rPr>
        <w:t xml:space="preserve">Приднестровской Молдавской Республики </w:t>
      </w:r>
    </w:p>
    <w:p w:rsidR="0002589B" w:rsidRPr="002A520B" w:rsidRDefault="0002589B" w:rsidP="00025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sz w:val="24"/>
          <w:szCs w:val="24"/>
        </w:rPr>
      </w:pPr>
    </w:p>
    <w:p w:rsidR="0002589B" w:rsidRPr="00A36B1B" w:rsidRDefault="0002589B" w:rsidP="0002589B">
      <w:pPr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  <w:r w:rsidRPr="00A36B1B">
        <w:rPr>
          <w:sz w:val="24"/>
          <w:szCs w:val="24"/>
        </w:rPr>
        <w:t xml:space="preserve">Зарегистрировано Министерством юстиции </w:t>
      </w:r>
    </w:p>
    <w:p w:rsidR="0002589B" w:rsidRPr="00A36B1B" w:rsidRDefault="0002589B" w:rsidP="0002589B">
      <w:pPr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  <w:r w:rsidRPr="00A36B1B">
        <w:rPr>
          <w:sz w:val="24"/>
          <w:szCs w:val="24"/>
        </w:rPr>
        <w:t>Приднестровской Молдавской Республики</w:t>
      </w:r>
      <w:r w:rsidR="000C54A0">
        <w:rPr>
          <w:sz w:val="24"/>
          <w:szCs w:val="24"/>
        </w:rPr>
        <w:t xml:space="preserve"> 1 ноября</w:t>
      </w:r>
      <w:r w:rsidRPr="00A36B1B">
        <w:rPr>
          <w:sz w:val="24"/>
          <w:szCs w:val="24"/>
        </w:rPr>
        <w:t xml:space="preserve"> 202</w:t>
      </w:r>
      <w:r w:rsidR="00926D9D">
        <w:rPr>
          <w:sz w:val="24"/>
          <w:szCs w:val="24"/>
        </w:rPr>
        <w:t>2</w:t>
      </w:r>
      <w:r w:rsidRPr="00A36B1B">
        <w:rPr>
          <w:sz w:val="24"/>
          <w:szCs w:val="24"/>
        </w:rPr>
        <w:t xml:space="preserve"> года</w:t>
      </w:r>
    </w:p>
    <w:p w:rsidR="0002589B" w:rsidRDefault="0002589B" w:rsidP="0002589B">
      <w:pPr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  <w:r w:rsidRPr="00A36B1B">
        <w:rPr>
          <w:sz w:val="24"/>
          <w:szCs w:val="24"/>
        </w:rPr>
        <w:t>Регистрационный №</w:t>
      </w:r>
      <w:r>
        <w:rPr>
          <w:sz w:val="24"/>
          <w:szCs w:val="24"/>
        </w:rPr>
        <w:t xml:space="preserve"> </w:t>
      </w:r>
      <w:r w:rsidR="000C54A0">
        <w:rPr>
          <w:sz w:val="24"/>
          <w:szCs w:val="24"/>
        </w:rPr>
        <w:t>11340</w:t>
      </w:r>
    </w:p>
    <w:p w:rsidR="0002589B" w:rsidRPr="0002589B" w:rsidRDefault="0002589B" w:rsidP="0002589B">
      <w:pPr>
        <w:ind w:firstLine="709"/>
        <w:contextualSpacing/>
        <w:rPr>
          <w:rFonts w:eastAsia="Calibri"/>
          <w:sz w:val="24"/>
          <w:szCs w:val="24"/>
        </w:rPr>
      </w:pPr>
    </w:p>
    <w:p w:rsidR="0002589B" w:rsidRPr="0002589B" w:rsidRDefault="0002589B" w:rsidP="0002589B">
      <w:pPr>
        <w:ind w:firstLine="709"/>
        <w:contextualSpacing/>
        <w:rPr>
          <w:rFonts w:eastAsia="Calibri"/>
          <w:sz w:val="24"/>
          <w:szCs w:val="24"/>
        </w:rPr>
      </w:pPr>
    </w:p>
    <w:p w:rsidR="0002589B" w:rsidRDefault="0002589B" w:rsidP="009E7366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25819">
        <w:rPr>
          <w:sz w:val="24"/>
          <w:szCs w:val="24"/>
        </w:rPr>
        <w:t xml:space="preserve">Настоящее Указание разработано в соответствии </w:t>
      </w:r>
      <w:r w:rsidRPr="00A56CD4">
        <w:rPr>
          <w:sz w:val="24"/>
          <w:szCs w:val="24"/>
        </w:rPr>
        <w:t>с Законом Приднестровской Молдавской Республики от 7 мая 2007 года N 212-З-IV «О центральном банке Приднестровской Мол</w:t>
      </w:r>
      <w:r w:rsidR="009E7366">
        <w:rPr>
          <w:sz w:val="24"/>
          <w:szCs w:val="24"/>
        </w:rPr>
        <w:t>давской Республики» (САЗ 07-20)</w:t>
      </w:r>
      <w:r w:rsidRPr="004E0DEC">
        <w:rPr>
          <w:sz w:val="24"/>
          <w:szCs w:val="24"/>
        </w:rPr>
        <w:t>,</w:t>
      </w:r>
      <w:r w:rsidRPr="00A56CD4">
        <w:rPr>
          <w:sz w:val="24"/>
          <w:szCs w:val="24"/>
        </w:rPr>
        <w:t xml:space="preserve"> Законом Приднестровской Молдавской Республики от 17 августа 2004 года </w:t>
      </w:r>
      <w:r w:rsidRPr="00A56CD4">
        <w:rPr>
          <w:sz w:val="24"/>
          <w:szCs w:val="24"/>
          <w:lang w:val="en-US"/>
        </w:rPr>
        <w:t>N</w:t>
      </w:r>
      <w:r w:rsidRPr="00A56CD4">
        <w:rPr>
          <w:sz w:val="24"/>
          <w:szCs w:val="24"/>
        </w:rPr>
        <w:t> 467-З-</w:t>
      </w:r>
      <w:r w:rsidRPr="00A56CD4">
        <w:rPr>
          <w:sz w:val="24"/>
          <w:szCs w:val="24"/>
          <w:lang w:val="en-US"/>
        </w:rPr>
        <w:t>III</w:t>
      </w:r>
      <w:r w:rsidR="009E7366">
        <w:rPr>
          <w:sz w:val="24"/>
          <w:szCs w:val="24"/>
        </w:rPr>
        <w:t xml:space="preserve"> </w:t>
      </w:r>
      <w:r w:rsidRPr="00A56CD4">
        <w:rPr>
          <w:sz w:val="24"/>
          <w:szCs w:val="24"/>
        </w:rPr>
        <w:t>«О бухгалтерском учете и финансовой отчетности» (САЗ 04-34)</w:t>
      </w:r>
      <w:r>
        <w:rPr>
          <w:sz w:val="24"/>
          <w:szCs w:val="24"/>
        </w:rPr>
        <w:t>.</w:t>
      </w:r>
    </w:p>
    <w:p w:rsidR="0002589B" w:rsidRDefault="0002589B" w:rsidP="0002589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02589B" w:rsidRDefault="0002589B" w:rsidP="0002589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25819">
        <w:rPr>
          <w:sz w:val="24"/>
          <w:szCs w:val="24"/>
        </w:rPr>
        <w:t xml:space="preserve">1. Внести в Положение Приднестровского республиканского банка от 21 января 2015 года N 118-П «О плане счетов бухгалтерского учета в кредитных организациях, расположенных на территории Приднестровской Молдавской Республики» (Регистрационный N 7037 от 5 марта 2015 года) (САЗ 15-10) с изменениями, внесенными </w:t>
      </w:r>
      <w:r>
        <w:rPr>
          <w:sz w:val="24"/>
          <w:szCs w:val="24"/>
        </w:rPr>
        <w:t>у</w:t>
      </w:r>
      <w:r w:rsidRPr="00725819">
        <w:rPr>
          <w:sz w:val="24"/>
          <w:szCs w:val="24"/>
        </w:rPr>
        <w:t>казани</w:t>
      </w:r>
      <w:r>
        <w:rPr>
          <w:sz w:val="24"/>
          <w:szCs w:val="24"/>
        </w:rPr>
        <w:t>ями</w:t>
      </w:r>
      <w:r w:rsidRPr="00725819">
        <w:rPr>
          <w:sz w:val="24"/>
          <w:szCs w:val="24"/>
        </w:rPr>
        <w:t xml:space="preserve"> </w:t>
      </w:r>
      <w:r w:rsidRPr="00FE649D">
        <w:rPr>
          <w:sz w:val="24"/>
          <w:szCs w:val="24"/>
        </w:rPr>
        <w:t xml:space="preserve">Приднестровского республиканского банка от 21 сентября 2015 года </w:t>
      </w:r>
      <w:r w:rsidRPr="00FE649D">
        <w:rPr>
          <w:sz w:val="24"/>
          <w:szCs w:val="24"/>
          <w:lang w:val="en-US"/>
        </w:rPr>
        <w:t>N</w:t>
      </w:r>
      <w:r w:rsidRPr="00FE649D">
        <w:rPr>
          <w:sz w:val="24"/>
          <w:szCs w:val="24"/>
        </w:rPr>
        <w:t xml:space="preserve"> 869-У (Регистрационный N 7270 от 29 октября 2015 года) (САЗ 15-44)</w:t>
      </w:r>
      <w:r w:rsidRPr="00F90FF9">
        <w:rPr>
          <w:sz w:val="24"/>
          <w:szCs w:val="24"/>
        </w:rPr>
        <w:t>;</w:t>
      </w:r>
      <w:r w:rsidRPr="00FE649D">
        <w:rPr>
          <w:sz w:val="24"/>
          <w:szCs w:val="24"/>
        </w:rPr>
        <w:t xml:space="preserve"> от 27 февраля 2018 года </w:t>
      </w:r>
      <w:r w:rsidRPr="00FE649D">
        <w:rPr>
          <w:sz w:val="24"/>
          <w:szCs w:val="24"/>
        </w:rPr>
        <w:br/>
      </w:r>
      <w:r w:rsidRPr="00FE649D">
        <w:rPr>
          <w:sz w:val="24"/>
          <w:szCs w:val="24"/>
          <w:lang w:val="en-US"/>
        </w:rPr>
        <w:t>N</w:t>
      </w:r>
      <w:r w:rsidRPr="00FE649D">
        <w:rPr>
          <w:sz w:val="24"/>
          <w:szCs w:val="24"/>
        </w:rPr>
        <w:t xml:space="preserve"> 1047-У (Регистрационный N 8198 от 29 марта 2018 года) (САЗ 18-13)</w:t>
      </w:r>
      <w:r w:rsidRPr="00F90FF9">
        <w:rPr>
          <w:sz w:val="24"/>
          <w:szCs w:val="24"/>
        </w:rPr>
        <w:t>;</w:t>
      </w:r>
      <w:r w:rsidRPr="00FE649D">
        <w:rPr>
          <w:sz w:val="24"/>
          <w:szCs w:val="24"/>
        </w:rPr>
        <w:t xml:space="preserve"> от 20 августа 2018 года N 1097-У (Регистрационный N 8439 от 26 сентября 2018 года) (САЗ 18-39)</w:t>
      </w:r>
      <w:r>
        <w:rPr>
          <w:sz w:val="24"/>
          <w:szCs w:val="24"/>
        </w:rPr>
        <w:t xml:space="preserve">; </w:t>
      </w:r>
      <w:r w:rsidRPr="00FE649D">
        <w:rPr>
          <w:sz w:val="24"/>
          <w:szCs w:val="24"/>
        </w:rPr>
        <w:t xml:space="preserve">от </w:t>
      </w:r>
      <w:r>
        <w:rPr>
          <w:sz w:val="24"/>
          <w:szCs w:val="24"/>
        </w:rPr>
        <w:t>20 ноября</w:t>
      </w:r>
      <w:r w:rsidRPr="00FE649D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FE649D">
        <w:rPr>
          <w:sz w:val="24"/>
          <w:szCs w:val="24"/>
        </w:rPr>
        <w:t xml:space="preserve"> года N </w:t>
      </w:r>
      <w:r>
        <w:rPr>
          <w:sz w:val="24"/>
          <w:szCs w:val="24"/>
        </w:rPr>
        <w:t>1207</w:t>
      </w:r>
      <w:r w:rsidRPr="00FE649D">
        <w:rPr>
          <w:sz w:val="24"/>
          <w:szCs w:val="24"/>
        </w:rPr>
        <w:t xml:space="preserve">-У (Регистрационный N </w:t>
      </w:r>
      <w:r>
        <w:rPr>
          <w:sz w:val="24"/>
          <w:szCs w:val="24"/>
        </w:rPr>
        <w:t>9217</w:t>
      </w:r>
      <w:r w:rsidRPr="00FE649D">
        <w:rPr>
          <w:sz w:val="24"/>
          <w:szCs w:val="24"/>
        </w:rPr>
        <w:t xml:space="preserve"> от </w:t>
      </w:r>
      <w:r>
        <w:rPr>
          <w:sz w:val="24"/>
          <w:szCs w:val="24"/>
        </w:rPr>
        <w:t>13 декабря</w:t>
      </w:r>
      <w:r w:rsidRPr="00FE649D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FE649D">
        <w:rPr>
          <w:sz w:val="24"/>
          <w:szCs w:val="24"/>
        </w:rPr>
        <w:t xml:space="preserve"> года) (САЗ </w:t>
      </w:r>
      <w:r>
        <w:rPr>
          <w:sz w:val="24"/>
          <w:szCs w:val="24"/>
        </w:rPr>
        <w:t>19-48</w:t>
      </w:r>
      <w:r w:rsidRPr="00FE649D">
        <w:rPr>
          <w:sz w:val="24"/>
          <w:szCs w:val="24"/>
        </w:rPr>
        <w:t>)</w:t>
      </w:r>
      <w:r>
        <w:rPr>
          <w:sz w:val="24"/>
          <w:szCs w:val="24"/>
        </w:rPr>
        <w:t xml:space="preserve">, от 05 декабря 2019 года </w:t>
      </w:r>
      <w:r>
        <w:rPr>
          <w:sz w:val="24"/>
          <w:szCs w:val="24"/>
          <w:lang w:val="en-US"/>
        </w:rPr>
        <w:t>N</w:t>
      </w:r>
      <w:r w:rsidRPr="0002589B">
        <w:rPr>
          <w:sz w:val="24"/>
          <w:szCs w:val="24"/>
        </w:rPr>
        <w:t xml:space="preserve"> </w:t>
      </w:r>
      <w:r>
        <w:rPr>
          <w:sz w:val="24"/>
          <w:szCs w:val="24"/>
        </w:rPr>
        <w:t>1221-У (</w:t>
      </w:r>
      <w:r w:rsidRPr="00FE649D">
        <w:rPr>
          <w:sz w:val="24"/>
          <w:szCs w:val="24"/>
        </w:rPr>
        <w:t xml:space="preserve">Регистрационный N </w:t>
      </w:r>
      <w:r>
        <w:rPr>
          <w:sz w:val="24"/>
          <w:szCs w:val="24"/>
        </w:rPr>
        <w:t>9257</w:t>
      </w:r>
      <w:r w:rsidRPr="00FE649D">
        <w:rPr>
          <w:sz w:val="24"/>
          <w:szCs w:val="24"/>
        </w:rPr>
        <w:t xml:space="preserve"> от </w:t>
      </w:r>
      <w:r>
        <w:rPr>
          <w:sz w:val="24"/>
          <w:szCs w:val="24"/>
        </w:rPr>
        <w:t>25 декабря</w:t>
      </w:r>
      <w:r w:rsidRPr="00FE649D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FE649D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) (САЗ 19-50), от 17 марта 2021 года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1334-У (</w:t>
      </w:r>
      <w:r w:rsidRPr="00FE649D">
        <w:rPr>
          <w:sz w:val="24"/>
          <w:szCs w:val="24"/>
        </w:rPr>
        <w:t xml:space="preserve">Регистрационный N </w:t>
      </w:r>
      <w:r>
        <w:rPr>
          <w:sz w:val="24"/>
          <w:szCs w:val="24"/>
        </w:rPr>
        <w:t>10152</w:t>
      </w:r>
      <w:r w:rsidRPr="00FE649D">
        <w:rPr>
          <w:sz w:val="24"/>
          <w:szCs w:val="24"/>
        </w:rPr>
        <w:t xml:space="preserve"> от </w:t>
      </w:r>
      <w:r>
        <w:rPr>
          <w:sz w:val="24"/>
          <w:szCs w:val="24"/>
        </w:rPr>
        <w:t>14 апреля 2021</w:t>
      </w:r>
      <w:r w:rsidRPr="00FE649D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) (САЗ 21-15) </w:t>
      </w:r>
      <w:r w:rsidRPr="00FE649D">
        <w:rPr>
          <w:sz w:val="24"/>
          <w:szCs w:val="24"/>
        </w:rPr>
        <w:t>(далее - Положение)</w:t>
      </w:r>
      <w:r w:rsidRPr="00770048">
        <w:rPr>
          <w:sz w:val="24"/>
          <w:szCs w:val="24"/>
        </w:rPr>
        <w:t xml:space="preserve">, </w:t>
      </w:r>
      <w:r w:rsidRPr="00FE649D">
        <w:rPr>
          <w:sz w:val="24"/>
          <w:szCs w:val="24"/>
        </w:rPr>
        <w:t>следующ</w:t>
      </w:r>
      <w:r w:rsidR="001B2802">
        <w:rPr>
          <w:sz w:val="24"/>
          <w:szCs w:val="24"/>
        </w:rPr>
        <w:t>и</w:t>
      </w:r>
      <w:r w:rsidRPr="00FE649D">
        <w:rPr>
          <w:sz w:val="24"/>
          <w:szCs w:val="24"/>
        </w:rPr>
        <w:t xml:space="preserve">е </w:t>
      </w:r>
      <w:r>
        <w:rPr>
          <w:sz w:val="24"/>
          <w:szCs w:val="24"/>
        </w:rPr>
        <w:t>изменени</w:t>
      </w:r>
      <w:r w:rsidR="001B2802">
        <w:rPr>
          <w:sz w:val="24"/>
          <w:szCs w:val="24"/>
        </w:rPr>
        <w:t>я</w:t>
      </w:r>
      <w:r w:rsidRPr="00FE649D">
        <w:rPr>
          <w:sz w:val="24"/>
          <w:szCs w:val="24"/>
        </w:rPr>
        <w:t>:</w:t>
      </w:r>
    </w:p>
    <w:p w:rsidR="00793617" w:rsidRPr="001B2802" w:rsidRDefault="00793617" w:rsidP="001B2802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1B2802">
        <w:rPr>
          <w:sz w:val="24"/>
          <w:szCs w:val="24"/>
        </w:rPr>
        <w:t xml:space="preserve">строку таблицы пункта 20 </w:t>
      </w:r>
    </w:p>
    <w:tbl>
      <w:tblPr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883"/>
        <w:gridCol w:w="5393"/>
        <w:gridCol w:w="403"/>
      </w:tblGrid>
      <w:tr w:rsidR="00793617" w:rsidRPr="00892ACD" w:rsidTr="001B2802"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3617" w:rsidRPr="00892ACD" w:rsidRDefault="00793617" w:rsidP="007E3A28">
            <w:pPr>
              <w:jc w:val="right"/>
              <w:rPr>
                <w:sz w:val="24"/>
                <w:szCs w:val="24"/>
              </w:rPr>
            </w:pPr>
            <w:r w:rsidRPr="00793617">
              <w:rPr>
                <w:sz w:val="24"/>
                <w:szCs w:val="24"/>
              </w:rPr>
              <w:t>«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</w:tcPr>
          <w:p w:rsidR="00793617" w:rsidRPr="00892ACD" w:rsidRDefault="00793617" w:rsidP="007E3A28">
            <w:pPr>
              <w:jc w:val="center"/>
              <w:rPr>
                <w:b/>
                <w:sz w:val="24"/>
                <w:szCs w:val="24"/>
              </w:rPr>
            </w:pPr>
            <w:r w:rsidRPr="00892ACD">
              <w:rPr>
                <w:b/>
                <w:sz w:val="24"/>
                <w:szCs w:val="24"/>
              </w:rPr>
              <w:t>6352</w:t>
            </w:r>
          </w:p>
        </w:tc>
        <w:tc>
          <w:tcPr>
            <w:tcW w:w="5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17" w:rsidRPr="00892ACD" w:rsidRDefault="001B2802" w:rsidP="001B28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Расчётные д</w:t>
            </w:r>
            <w:r w:rsidR="00793617" w:rsidRPr="00892ACD">
              <w:rPr>
                <w:sz w:val="24"/>
                <w:szCs w:val="24"/>
              </w:rPr>
              <w:t>окументы и векселя на инкассо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617" w:rsidRDefault="00793617" w:rsidP="001B28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</w:tr>
    </w:tbl>
    <w:p w:rsidR="001B2802" w:rsidRPr="001B2802" w:rsidRDefault="001B2802" w:rsidP="001B280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16"/>
        </w:rPr>
      </w:pPr>
    </w:p>
    <w:p w:rsidR="001B2802" w:rsidRPr="00926D9D" w:rsidRDefault="001B2802" w:rsidP="001B280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lang w:val="en-US"/>
        </w:rPr>
      </w:pPr>
      <w:r>
        <w:rPr>
          <w:sz w:val="24"/>
        </w:rPr>
        <w:t>и</w:t>
      </w:r>
      <w:r w:rsidRPr="001B2802">
        <w:rPr>
          <w:sz w:val="24"/>
        </w:rPr>
        <w:t>зложить в следующей редакции</w:t>
      </w:r>
      <w:r w:rsidR="00926D9D">
        <w:rPr>
          <w:sz w:val="24"/>
          <w:lang w:val="en-US"/>
        </w:rPr>
        <w:t>:</w:t>
      </w:r>
    </w:p>
    <w:p w:rsidR="001B2802" w:rsidRPr="001B2802" w:rsidRDefault="001B2802" w:rsidP="001B280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16"/>
        </w:rPr>
      </w:pPr>
    </w:p>
    <w:tbl>
      <w:tblPr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883"/>
        <w:gridCol w:w="5393"/>
        <w:gridCol w:w="403"/>
      </w:tblGrid>
      <w:tr w:rsidR="001B2802" w:rsidRPr="00892ACD" w:rsidTr="001B2802"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2802" w:rsidRPr="00793617" w:rsidRDefault="001B2802" w:rsidP="001B28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</w:tcPr>
          <w:p w:rsidR="001B2802" w:rsidRPr="00892ACD" w:rsidRDefault="001B2802" w:rsidP="001B2802">
            <w:pPr>
              <w:jc w:val="center"/>
              <w:rPr>
                <w:b/>
                <w:sz w:val="24"/>
                <w:szCs w:val="24"/>
              </w:rPr>
            </w:pPr>
            <w:r w:rsidRPr="00892ACD">
              <w:rPr>
                <w:b/>
                <w:sz w:val="24"/>
                <w:szCs w:val="24"/>
              </w:rPr>
              <w:t>6352</w:t>
            </w:r>
          </w:p>
        </w:tc>
        <w:tc>
          <w:tcPr>
            <w:tcW w:w="5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02" w:rsidRPr="00892ACD" w:rsidRDefault="001B2802" w:rsidP="001B28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92ACD">
              <w:rPr>
                <w:sz w:val="24"/>
                <w:szCs w:val="24"/>
              </w:rPr>
              <w:t>окументы и векселя на инкассо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802" w:rsidRPr="00926D9D" w:rsidRDefault="001B2802" w:rsidP="00926D9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»</w:t>
            </w:r>
            <w:r w:rsidR="00926D9D">
              <w:rPr>
                <w:sz w:val="24"/>
                <w:szCs w:val="24"/>
                <w:lang w:val="en-US"/>
              </w:rPr>
              <w:t>;</w:t>
            </w:r>
          </w:p>
        </w:tc>
      </w:tr>
    </w:tbl>
    <w:p w:rsidR="0002589B" w:rsidRDefault="0002589B" w:rsidP="001B2802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пункт 431 Положения изложить в следующей редакции:</w:t>
      </w:r>
    </w:p>
    <w:p w:rsidR="00EE2C61" w:rsidRPr="0002589B" w:rsidRDefault="0002589B" w:rsidP="00EE2C6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E2C61" w:rsidRPr="0002589B">
        <w:rPr>
          <w:sz w:val="24"/>
          <w:szCs w:val="24"/>
        </w:rPr>
        <w:t>431. Счет N 6352 «</w:t>
      </w:r>
      <w:r w:rsidR="00793617">
        <w:rPr>
          <w:sz w:val="24"/>
          <w:szCs w:val="24"/>
        </w:rPr>
        <w:t>Д</w:t>
      </w:r>
      <w:r w:rsidR="00EE2C61" w:rsidRPr="0002589B">
        <w:rPr>
          <w:sz w:val="24"/>
          <w:szCs w:val="24"/>
        </w:rPr>
        <w:t>окументы и векселя на инкассо».</w:t>
      </w:r>
    </w:p>
    <w:p w:rsidR="00EE2C61" w:rsidRPr="0002589B" w:rsidRDefault="00EE2C61" w:rsidP="00EE2C6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2589B">
        <w:rPr>
          <w:sz w:val="24"/>
          <w:szCs w:val="24"/>
        </w:rPr>
        <w:t>Назначение счета: учет документов</w:t>
      </w:r>
      <w:r>
        <w:rPr>
          <w:sz w:val="24"/>
          <w:szCs w:val="24"/>
        </w:rPr>
        <w:t xml:space="preserve"> </w:t>
      </w:r>
      <w:r w:rsidR="00AB3744" w:rsidRPr="00E01BE8">
        <w:rPr>
          <w:sz w:val="24"/>
          <w:szCs w:val="24"/>
        </w:rPr>
        <w:t>(за исключением, инкассовых поручений, платежных требований</w:t>
      </w:r>
      <w:r w:rsidR="00AB3744">
        <w:rPr>
          <w:sz w:val="24"/>
          <w:szCs w:val="24"/>
        </w:rPr>
        <w:t>-поручений</w:t>
      </w:r>
      <w:r w:rsidR="00AB3744" w:rsidRPr="00E01BE8">
        <w:rPr>
          <w:sz w:val="24"/>
          <w:szCs w:val="24"/>
        </w:rPr>
        <w:t>)</w:t>
      </w:r>
      <w:r w:rsidRPr="00793617">
        <w:rPr>
          <w:sz w:val="24"/>
          <w:szCs w:val="24"/>
        </w:rPr>
        <w:t xml:space="preserve"> и векселей </w:t>
      </w:r>
      <w:r w:rsidRPr="0002589B">
        <w:rPr>
          <w:sz w:val="24"/>
          <w:szCs w:val="24"/>
        </w:rPr>
        <w:t>в рублях и иностранной валюте, принятых и отосланных на инкассо.</w:t>
      </w:r>
    </w:p>
    <w:p w:rsidR="00EE2C61" w:rsidRPr="00B64C7F" w:rsidRDefault="00EE2C61" w:rsidP="00EE2C6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2589B">
        <w:rPr>
          <w:sz w:val="24"/>
          <w:szCs w:val="24"/>
        </w:rPr>
        <w:t xml:space="preserve">По кредиту счета отражаются суммы принятых документов и векселей на </w:t>
      </w:r>
      <w:r w:rsidRPr="00B64C7F">
        <w:rPr>
          <w:sz w:val="24"/>
          <w:szCs w:val="24"/>
        </w:rPr>
        <w:t>инкассо в корреспонденции со счетом для корреспонденции с пассивными счетами.</w:t>
      </w:r>
    </w:p>
    <w:p w:rsidR="00EE2C61" w:rsidRPr="00EE2C61" w:rsidRDefault="00EE2C61" w:rsidP="00EE2C6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64C7F">
        <w:rPr>
          <w:sz w:val="24"/>
          <w:szCs w:val="24"/>
        </w:rPr>
        <w:t>По дебету счета отражается суммы документов, доставленных на исполнение либо акцептованных</w:t>
      </w:r>
      <w:r w:rsidRPr="00B64C7F">
        <w:rPr>
          <w:b/>
          <w:sz w:val="24"/>
          <w:szCs w:val="24"/>
        </w:rPr>
        <w:t xml:space="preserve"> </w:t>
      </w:r>
      <w:r w:rsidRPr="00B64C7F">
        <w:rPr>
          <w:sz w:val="24"/>
          <w:szCs w:val="24"/>
        </w:rPr>
        <w:t>другими кредитными организациями тратт, в корреспонденции со счетом для корреспонденции с пассивными счетами.</w:t>
      </w:r>
    </w:p>
    <w:p w:rsidR="0002589B" w:rsidRDefault="00EE2C61" w:rsidP="00EE2C6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E2C61">
        <w:rPr>
          <w:sz w:val="24"/>
          <w:szCs w:val="24"/>
        </w:rPr>
        <w:t>Порядок ведения аналитического учета определяется</w:t>
      </w:r>
      <w:r w:rsidRPr="0048521A">
        <w:rPr>
          <w:sz w:val="24"/>
          <w:szCs w:val="24"/>
        </w:rPr>
        <w:t xml:space="preserve"> кредитной организацией.»</w:t>
      </w:r>
      <w:r w:rsidR="00926D9D">
        <w:rPr>
          <w:sz w:val="24"/>
          <w:szCs w:val="24"/>
        </w:rPr>
        <w:t>.</w:t>
      </w:r>
    </w:p>
    <w:p w:rsidR="0036181E" w:rsidRPr="0087275B" w:rsidRDefault="0036181E" w:rsidP="0087275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E7339">
        <w:rPr>
          <w:sz w:val="24"/>
          <w:szCs w:val="24"/>
        </w:rPr>
        <w:t xml:space="preserve">2. </w:t>
      </w:r>
      <w:r w:rsidR="00FE7339" w:rsidRPr="00FE7339">
        <w:rPr>
          <w:sz w:val="24"/>
          <w:szCs w:val="24"/>
        </w:rPr>
        <w:t xml:space="preserve">Настоящее </w:t>
      </w:r>
      <w:r w:rsidR="00FE7339" w:rsidRPr="0087275B">
        <w:rPr>
          <w:sz w:val="24"/>
          <w:szCs w:val="24"/>
        </w:rPr>
        <w:t xml:space="preserve">Указание </w:t>
      </w:r>
      <w:r w:rsidR="0087275B" w:rsidRPr="0087275B">
        <w:rPr>
          <w:sz w:val="24"/>
          <w:szCs w:val="24"/>
        </w:rPr>
        <w:t xml:space="preserve">вступает в силу со дня вступления в силу Указания Приднестровского республиканского банка </w:t>
      </w:r>
      <w:r w:rsidR="000C54A0" w:rsidRPr="000C54A0">
        <w:rPr>
          <w:sz w:val="24"/>
          <w:szCs w:val="24"/>
        </w:rPr>
        <w:t>от 8 августа 2022 года № 1429-У</w:t>
      </w:r>
      <w:r w:rsidR="000C54A0">
        <w:rPr>
          <w:sz w:val="23"/>
          <w:szCs w:val="23"/>
        </w:rPr>
        <w:t xml:space="preserve"> </w:t>
      </w:r>
      <w:r w:rsidR="0087275B" w:rsidRPr="0087275B">
        <w:rPr>
          <w:sz w:val="24"/>
          <w:szCs w:val="24"/>
        </w:rPr>
        <w:t>«О внесении изменений и дополнений в Положение Приднестровского республиканского банка от 7 августа 2007 года № 79-П «О правилах обмена электронными документами между Приднестровским республиканским банком, банками Приднестровской Молдавской Республики (филиалами) при осуществлении расчетов через систему электронных платежей Приднестровского республиканского банка</w:t>
      </w:r>
      <w:r w:rsidR="0087275B" w:rsidRPr="000C54A0">
        <w:rPr>
          <w:sz w:val="24"/>
          <w:szCs w:val="24"/>
        </w:rPr>
        <w:t>»</w:t>
      </w:r>
      <w:r w:rsidR="000C54A0" w:rsidRPr="000C54A0">
        <w:rPr>
          <w:sz w:val="24"/>
          <w:szCs w:val="24"/>
        </w:rPr>
        <w:t xml:space="preserve"> </w:t>
      </w:r>
      <w:r w:rsidR="000C54A0" w:rsidRPr="000C54A0">
        <w:rPr>
          <w:sz w:val="24"/>
          <w:szCs w:val="24"/>
        </w:rPr>
        <w:lastRenderedPageBreak/>
        <w:t>(Регистрационный № 4062 от 6 сентября 2007 года) (САЗ 07-37)»</w:t>
      </w:r>
      <w:r w:rsidR="0087275B" w:rsidRPr="000C54A0">
        <w:rPr>
          <w:sz w:val="24"/>
          <w:szCs w:val="24"/>
        </w:rPr>
        <w:t xml:space="preserve"> </w:t>
      </w:r>
      <w:r w:rsidR="000C54A0" w:rsidRPr="000C54A0">
        <w:rPr>
          <w:sz w:val="24"/>
          <w:szCs w:val="24"/>
        </w:rPr>
        <w:t>(Регистрационный № 11294 от 3 октября 2022 года) (САЗ 22-39)</w:t>
      </w:r>
      <w:r w:rsidR="0087275B" w:rsidRPr="000C54A0">
        <w:rPr>
          <w:sz w:val="24"/>
          <w:szCs w:val="24"/>
        </w:rPr>
        <w:t>.</w:t>
      </w:r>
    </w:p>
    <w:p w:rsidR="0087275B" w:rsidRPr="0087275B" w:rsidRDefault="0087275B" w:rsidP="0087275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87275B" w:rsidRDefault="0087275B" w:rsidP="0087275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4A26D4" w:rsidRPr="00725819" w:rsidRDefault="004A26D4" w:rsidP="004A26D4">
      <w:pPr>
        <w:tabs>
          <w:tab w:val="left" w:pos="156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Врио</w:t>
      </w:r>
      <w:bookmarkStart w:id="0" w:name="_GoBack"/>
      <w:bookmarkEnd w:id="0"/>
      <w:r>
        <w:rPr>
          <w:sz w:val="24"/>
          <w:szCs w:val="24"/>
        </w:rPr>
        <w:t xml:space="preserve"> председателя</w:t>
      </w:r>
      <w:r w:rsidRPr="00725819">
        <w:rPr>
          <w:sz w:val="24"/>
          <w:szCs w:val="24"/>
        </w:rPr>
        <w:t xml:space="preserve"> банка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72581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А. МЕЛЬНИК</w:t>
      </w:r>
    </w:p>
    <w:p w:rsidR="0002589B" w:rsidRPr="00725819" w:rsidRDefault="0002589B" w:rsidP="0036181E">
      <w:pPr>
        <w:tabs>
          <w:tab w:val="left" w:pos="1560"/>
        </w:tabs>
        <w:contextualSpacing/>
        <w:jc w:val="both"/>
        <w:rPr>
          <w:sz w:val="24"/>
          <w:szCs w:val="24"/>
        </w:rPr>
      </w:pPr>
    </w:p>
    <w:p w:rsidR="0002589B" w:rsidRPr="00A36B1B" w:rsidRDefault="0002589B" w:rsidP="0036181E">
      <w:pPr>
        <w:contextualSpacing/>
        <w:rPr>
          <w:sz w:val="24"/>
          <w:szCs w:val="24"/>
        </w:rPr>
      </w:pPr>
      <w:r w:rsidRPr="00A36B1B">
        <w:rPr>
          <w:sz w:val="24"/>
          <w:szCs w:val="24"/>
        </w:rPr>
        <w:t>г. Тирасполь</w:t>
      </w:r>
    </w:p>
    <w:p w:rsidR="0002589B" w:rsidRPr="00A36B1B" w:rsidRDefault="000C54A0" w:rsidP="0036181E">
      <w:pPr>
        <w:contextualSpacing/>
        <w:rPr>
          <w:sz w:val="24"/>
          <w:szCs w:val="24"/>
        </w:rPr>
      </w:pPr>
      <w:r>
        <w:rPr>
          <w:sz w:val="24"/>
          <w:szCs w:val="24"/>
        </w:rPr>
        <w:t>25 октября 2022</w:t>
      </w:r>
      <w:r w:rsidR="0002589B" w:rsidRPr="00A36B1B">
        <w:rPr>
          <w:sz w:val="24"/>
          <w:szCs w:val="24"/>
        </w:rPr>
        <w:t xml:space="preserve"> года</w:t>
      </w:r>
    </w:p>
    <w:p w:rsidR="0002589B" w:rsidRDefault="0002589B" w:rsidP="0036181E">
      <w:pPr>
        <w:contextualSpacing/>
        <w:rPr>
          <w:sz w:val="24"/>
          <w:szCs w:val="24"/>
        </w:rPr>
      </w:pPr>
      <w:r w:rsidRPr="00A36B1B">
        <w:rPr>
          <w:sz w:val="24"/>
          <w:szCs w:val="24"/>
        </w:rPr>
        <w:t xml:space="preserve">№ </w:t>
      </w:r>
      <w:r w:rsidR="000C54A0">
        <w:rPr>
          <w:sz w:val="24"/>
          <w:szCs w:val="24"/>
        </w:rPr>
        <w:t>1441</w:t>
      </w:r>
      <w:r w:rsidRPr="00A36B1B">
        <w:rPr>
          <w:sz w:val="24"/>
          <w:szCs w:val="24"/>
        </w:rPr>
        <w:t>-У</w:t>
      </w:r>
    </w:p>
    <w:p w:rsidR="0002589B" w:rsidRPr="00A36B1B" w:rsidRDefault="0002589B" w:rsidP="0002589B">
      <w:pPr>
        <w:ind w:firstLine="709"/>
        <w:contextualSpacing/>
        <w:rPr>
          <w:sz w:val="24"/>
          <w:szCs w:val="24"/>
        </w:rPr>
      </w:pPr>
    </w:p>
    <w:p w:rsidR="0002589B" w:rsidRPr="00DC646E" w:rsidRDefault="0002589B" w:rsidP="0036181E">
      <w:pPr>
        <w:widowControl w:val="0"/>
        <w:contextualSpacing/>
        <w:jc w:val="both"/>
        <w:rPr>
          <w:snapToGrid w:val="0"/>
          <w:sz w:val="24"/>
          <w:szCs w:val="24"/>
        </w:rPr>
      </w:pPr>
      <w:r w:rsidRPr="00DC646E">
        <w:rPr>
          <w:snapToGrid w:val="0"/>
          <w:sz w:val="24"/>
          <w:szCs w:val="24"/>
        </w:rPr>
        <w:t>Согласовано:</w:t>
      </w:r>
    </w:p>
    <w:p w:rsidR="0002589B" w:rsidRDefault="0002589B" w:rsidP="0002589B">
      <w:pPr>
        <w:widowControl w:val="0"/>
        <w:ind w:firstLine="709"/>
        <w:contextualSpacing/>
        <w:jc w:val="both"/>
        <w:rPr>
          <w:snapToGrid w:val="0"/>
          <w:sz w:val="24"/>
          <w:szCs w:val="24"/>
        </w:rPr>
      </w:pPr>
    </w:p>
    <w:p w:rsidR="0002589B" w:rsidRPr="00C87ABC" w:rsidRDefault="0002589B" w:rsidP="0036181E">
      <w:pPr>
        <w:widowControl w:val="0"/>
        <w:contextualSpacing/>
        <w:jc w:val="both"/>
        <w:rPr>
          <w:sz w:val="24"/>
          <w:szCs w:val="24"/>
        </w:rPr>
      </w:pPr>
      <w:r w:rsidRPr="00C87ABC">
        <w:rPr>
          <w:sz w:val="24"/>
          <w:szCs w:val="24"/>
        </w:rPr>
        <w:t xml:space="preserve">Заместитель Председателя Правительства </w:t>
      </w:r>
    </w:p>
    <w:p w:rsidR="0002589B" w:rsidRPr="00C87ABC" w:rsidRDefault="0002589B" w:rsidP="0036181E">
      <w:pPr>
        <w:widowControl w:val="0"/>
        <w:contextualSpacing/>
        <w:jc w:val="both"/>
        <w:rPr>
          <w:sz w:val="24"/>
          <w:szCs w:val="24"/>
        </w:rPr>
      </w:pPr>
      <w:r w:rsidRPr="00C87ABC">
        <w:rPr>
          <w:sz w:val="24"/>
          <w:szCs w:val="24"/>
        </w:rPr>
        <w:t>Приднестровской Молдавской Республики –</w:t>
      </w:r>
    </w:p>
    <w:p w:rsidR="0002589B" w:rsidRPr="00DC646E" w:rsidRDefault="0002589B" w:rsidP="0036181E">
      <w:pPr>
        <w:widowControl w:val="0"/>
        <w:contextualSpacing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</w:t>
      </w:r>
      <w:r w:rsidRPr="00DC646E">
        <w:rPr>
          <w:snapToGrid w:val="0"/>
          <w:sz w:val="24"/>
          <w:szCs w:val="24"/>
        </w:rPr>
        <w:t xml:space="preserve">инистр экономического развития </w:t>
      </w:r>
    </w:p>
    <w:p w:rsidR="0002589B" w:rsidRPr="007B23CB" w:rsidRDefault="0002589B" w:rsidP="0036181E">
      <w:pPr>
        <w:widowControl w:val="0"/>
        <w:contextualSpacing/>
        <w:jc w:val="both"/>
      </w:pPr>
      <w:r w:rsidRPr="00DC646E">
        <w:rPr>
          <w:snapToGrid w:val="0"/>
          <w:sz w:val="24"/>
          <w:szCs w:val="24"/>
        </w:rPr>
        <w:t xml:space="preserve">Приднестровской Молдавской Республики                                                     </w:t>
      </w:r>
      <w:r>
        <w:rPr>
          <w:snapToGrid w:val="0"/>
          <w:sz w:val="24"/>
          <w:szCs w:val="24"/>
        </w:rPr>
        <w:t xml:space="preserve"> </w:t>
      </w:r>
      <w:r w:rsidRPr="00DC646E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      </w:t>
      </w:r>
      <w:r w:rsidRPr="00DC646E">
        <w:rPr>
          <w:snapToGrid w:val="0"/>
          <w:sz w:val="24"/>
          <w:szCs w:val="24"/>
        </w:rPr>
        <w:t>С.ОБОЛОНИК</w:t>
      </w:r>
    </w:p>
    <w:p w:rsidR="0002589B" w:rsidRDefault="0002589B" w:rsidP="0002589B">
      <w:pPr>
        <w:ind w:firstLine="709"/>
        <w:contextualSpacing/>
      </w:pPr>
    </w:p>
    <w:p w:rsidR="00380664" w:rsidRDefault="00380664" w:rsidP="0002589B">
      <w:pPr>
        <w:ind w:firstLine="709"/>
        <w:contextualSpacing/>
      </w:pPr>
    </w:p>
    <w:p w:rsidR="00353933" w:rsidRDefault="00353933" w:rsidP="00353933">
      <w:pPr>
        <w:ind w:firstLine="709"/>
        <w:contextualSpacing/>
      </w:pPr>
    </w:p>
    <w:sectPr w:rsidR="00353933" w:rsidSect="00926D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266F8"/>
    <w:multiLevelType w:val="hybridMultilevel"/>
    <w:tmpl w:val="03D07ECE"/>
    <w:lvl w:ilvl="0" w:tplc="63CE49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9B"/>
    <w:rsid w:val="0002589B"/>
    <w:rsid w:val="000C54A0"/>
    <w:rsid w:val="001B2802"/>
    <w:rsid w:val="00353933"/>
    <w:rsid w:val="0036181E"/>
    <w:rsid w:val="00380664"/>
    <w:rsid w:val="004A26D4"/>
    <w:rsid w:val="005000A1"/>
    <w:rsid w:val="00776E6B"/>
    <w:rsid w:val="00793617"/>
    <w:rsid w:val="007F55A9"/>
    <w:rsid w:val="0087275B"/>
    <w:rsid w:val="00882E32"/>
    <w:rsid w:val="00892ACD"/>
    <w:rsid w:val="00926D9D"/>
    <w:rsid w:val="009378E6"/>
    <w:rsid w:val="009A0C25"/>
    <w:rsid w:val="009C7CFB"/>
    <w:rsid w:val="009E7366"/>
    <w:rsid w:val="00AB3744"/>
    <w:rsid w:val="00AD11BB"/>
    <w:rsid w:val="00B64C7F"/>
    <w:rsid w:val="00BF44B2"/>
    <w:rsid w:val="00C119C0"/>
    <w:rsid w:val="00E3319C"/>
    <w:rsid w:val="00EE2C61"/>
    <w:rsid w:val="00F4122F"/>
    <w:rsid w:val="00F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01D5A7"/>
  <w15:chartTrackingRefBased/>
  <w15:docId w15:val="{F2DF8966-BD66-4EE2-A0C8-66998C88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589B"/>
    <w:pPr>
      <w:keepNext/>
      <w:outlineLvl w:val="0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89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C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7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B2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3366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Стасьева Е.Е.</dc:creator>
  <cp:keywords/>
  <dc:description/>
  <cp:lastModifiedBy>Кесслер К.Ф.</cp:lastModifiedBy>
  <cp:revision>2</cp:revision>
  <cp:lastPrinted>2022-07-12T13:06:00Z</cp:lastPrinted>
  <dcterms:created xsi:type="dcterms:W3CDTF">2022-11-15T14:59:00Z</dcterms:created>
  <dcterms:modified xsi:type="dcterms:W3CDTF">2022-11-15T14:59:00Z</dcterms:modified>
</cp:coreProperties>
</file>