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4D" w:rsidRDefault="00A85B4D" w:rsidP="00A85B4D">
      <w:pPr>
        <w:tabs>
          <w:tab w:val="left" w:pos="851"/>
          <w:tab w:val="left" w:pos="1560"/>
          <w:tab w:val="left" w:pos="1702"/>
        </w:tabs>
        <w:spacing w:line="360" w:lineRule="auto"/>
        <w:rPr>
          <w:sz w:val="24"/>
          <w:szCs w:val="24"/>
          <w:lang w:eastAsia="en-US"/>
        </w:rPr>
      </w:pPr>
      <w:bookmarkStart w:id="0" w:name="_GoBack"/>
      <w:bookmarkEnd w:id="0"/>
    </w:p>
    <w:p w:rsidR="007904C5" w:rsidRDefault="007904C5" w:rsidP="002669A8">
      <w:pPr>
        <w:tabs>
          <w:tab w:val="left" w:pos="851"/>
          <w:tab w:val="left" w:pos="1560"/>
          <w:tab w:val="left" w:pos="1702"/>
          <w:tab w:val="left" w:pos="5103"/>
          <w:tab w:val="left" w:pos="5387"/>
          <w:tab w:val="left" w:pos="7371"/>
        </w:tabs>
        <w:rPr>
          <w:rFonts w:eastAsiaTheme="minorHAnsi"/>
          <w:color w:val="000000"/>
          <w:sz w:val="24"/>
          <w:szCs w:val="24"/>
          <w:lang w:eastAsia="en-US"/>
        </w:rPr>
      </w:pPr>
      <w:r>
        <w:rPr>
          <w:rFonts w:eastAsiaTheme="minorHAnsi"/>
          <w:color w:val="000000"/>
          <w:sz w:val="24"/>
          <w:szCs w:val="24"/>
          <w:lang w:eastAsia="en-US"/>
        </w:rPr>
        <w:t xml:space="preserve">                                                                                         УТВЕРЖДЕНО</w:t>
      </w:r>
    </w:p>
    <w:p w:rsidR="007904C5" w:rsidRDefault="007904C5" w:rsidP="007904C5">
      <w:pPr>
        <w:tabs>
          <w:tab w:val="left" w:pos="851"/>
          <w:tab w:val="left" w:pos="1560"/>
          <w:tab w:val="left" w:pos="1702"/>
          <w:tab w:val="left" w:pos="5387"/>
          <w:tab w:val="left" w:pos="5812"/>
        </w:tabs>
        <w:ind w:firstLine="4111"/>
        <w:rPr>
          <w:rFonts w:eastAsiaTheme="minorHAnsi"/>
          <w:color w:val="000000"/>
          <w:sz w:val="24"/>
          <w:szCs w:val="24"/>
          <w:lang w:eastAsia="en-US"/>
        </w:rPr>
      </w:pPr>
      <w:r>
        <w:rPr>
          <w:rFonts w:eastAsiaTheme="minorHAnsi"/>
          <w:color w:val="000000"/>
          <w:sz w:val="24"/>
          <w:szCs w:val="24"/>
          <w:lang w:eastAsia="en-US"/>
        </w:rPr>
        <w:t xml:space="preserve">                     приказом от  </w:t>
      </w:r>
      <w:r w:rsidR="00107F44">
        <w:rPr>
          <w:rFonts w:eastAsiaTheme="minorHAnsi"/>
          <w:color w:val="000000"/>
          <w:sz w:val="24"/>
          <w:szCs w:val="24"/>
          <w:lang w:eastAsia="en-US"/>
        </w:rPr>
        <w:t>11.06</w:t>
      </w:r>
      <w:r>
        <w:rPr>
          <w:rFonts w:eastAsiaTheme="minorHAnsi"/>
          <w:color w:val="000000"/>
          <w:sz w:val="24"/>
          <w:szCs w:val="24"/>
          <w:lang w:eastAsia="en-US"/>
        </w:rPr>
        <w:t>.2026 года №</w:t>
      </w:r>
      <w:r w:rsidR="00107F44">
        <w:rPr>
          <w:rFonts w:eastAsiaTheme="minorHAnsi"/>
          <w:color w:val="000000"/>
          <w:sz w:val="24"/>
          <w:szCs w:val="24"/>
          <w:lang w:eastAsia="en-US"/>
        </w:rPr>
        <w:t xml:space="preserve"> 01-14/75</w:t>
      </w:r>
    </w:p>
    <w:p w:rsidR="00ED2211" w:rsidRDefault="00ED2211" w:rsidP="0036351C">
      <w:pPr>
        <w:tabs>
          <w:tab w:val="left" w:pos="851"/>
          <w:tab w:val="left" w:pos="1560"/>
          <w:tab w:val="left" w:pos="1702"/>
          <w:tab w:val="left" w:pos="5812"/>
        </w:tabs>
        <w:ind w:firstLine="4111"/>
        <w:jc w:val="center"/>
        <w:rPr>
          <w:rFonts w:eastAsiaTheme="minorHAnsi"/>
          <w:color w:val="000000"/>
          <w:sz w:val="24"/>
          <w:szCs w:val="24"/>
          <w:lang w:eastAsia="en-US"/>
        </w:rPr>
      </w:pPr>
    </w:p>
    <w:p w:rsidR="003440B0" w:rsidRPr="003440B0" w:rsidRDefault="003440B0" w:rsidP="003440B0">
      <w:pPr>
        <w:contextualSpacing/>
        <w:jc w:val="center"/>
        <w:rPr>
          <w:sz w:val="24"/>
          <w:szCs w:val="24"/>
        </w:rPr>
      </w:pPr>
      <w:r w:rsidRPr="003440B0">
        <w:rPr>
          <w:sz w:val="24"/>
          <w:szCs w:val="24"/>
        </w:rPr>
        <w:t xml:space="preserve">Положение </w:t>
      </w:r>
    </w:p>
    <w:p w:rsidR="003440B0" w:rsidRPr="003440B0" w:rsidRDefault="003440B0" w:rsidP="003440B0">
      <w:pPr>
        <w:contextualSpacing/>
        <w:jc w:val="center"/>
        <w:rPr>
          <w:sz w:val="24"/>
          <w:szCs w:val="24"/>
        </w:rPr>
      </w:pPr>
      <w:r w:rsidRPr="003440B0">
        <w:rPr>
          <w:sz w:val="24"/>
          <w:szCs w:val="24"/>
        </w:rPr>
        <w:t>о проведении открытого публичного Конкурса эскизных проектов памятных монет Приднестровского республиканского банка</w:t>
      </w:r>
    </w:p>
    <w:p w:rsidR="003440B0" w:rsidRPr="003440B0" w:rsidRDefault="003440B0" w:rsidP="003440B0">
      <w:pPr>
        <w:spacing w:before="100" w:beforeAutospacing="1"/>
        <w:ind w:firstLine="567"/>
        <w:contextualSpacing/>
        <w:jc w:val="center"/>
        <w:rPr>
          <w:sz w:val="24"/>
          <w:szCs w:val="24"/>
        </w:rPr>
      </w:pPr>
    </w:p>
    <w:p w:rsidR="003440B0" w:rsidRPr="003440B0" w:rsidRDefault="003440B0" w:rsidP="003440B0">
      <w:pPr>
        <w:spacing w:before="100" w:beforeAutospacing="1"/>
        <w:contextualSpacing/>
        <w:jc w:val="center"/>
        <w:rPr>
          <w:sz w:val="24"/>
          <w:szCs w:val="24"/>
        </w:rPr>
      </w:pPr>
      <w:r w:rsidRPr="003440B0">
        <w:rPr>
          <w:sz w:val="24"/>
          <w:szCs w:val="24"/>
        </w:rPr>
        <w:t>Глава 1. Общие положения</w:t>
      </w:r>
    </w:p>
    <w:p w:rsidR="003440B0" w:rsidRPr="003440B0" w:rsidRDefault="003440B0" w:rsidP="003440B0">
      <w:pPr>
        <w:spacing w:before="100" w:beforeAutospacing="1"/>
        <w:ind w:firstLine="567"/>
        <w:contextualSpacing/>
        <w:jc w:val="both"/>
        <w:rPr>
          <w:sz w:val="24"/>
          <w:szCs w:val="24"/>
        </w:rPr>
      </w:pPr>
    </w:p>
    <w:p w:rsidR="003440B0" w:rsidRPr="003440B0" w:rsidRDefault="003440B0" w:rsidP="00AF0D5F">
      <w:pPr>
        <w:ind w:firstLine="567"/>
        <w:contextualSpacing/>
        <w:jc w:val="both"/>
        <w:rPr>
          <w:sz w:val="24"/>
          <w:szCs w:val="24"/>
        </w:rPr>
      </w:pPr>
      <w:r w:rsidRPr="003440B0">
        <w:rPr>
          <w:sz w:val="24"/>
          <w:szCs w:val="24"/>
        </w:rPr>
        <w:t>1. Настоящее Положение о проведении открытого публичного Конкурса эскизных проектов памятных монет Приднестровского республиканского банка (далее – Положение) регламентирует правила организации и порядок проведения открытого публичного конкурса эскизных проектов памятных монет Приднестровского республиканского банка (далее – Конкурс), требования к участникам и работам, порядок их предоставления.</w:t>
      </w:r>
    </w:p>
    <w:p w:rsidR="0089101A" w:rsidRPr="002267C2" w:rsidRDefault="003440B0" w:rsidP="00AF0D5F">
      <w:pPr>
        <w:pStyle w:val="msonormalcxspmiddle"/>
        <w:spacing w:before="0" w:beforeAutospacing="0" w:after="0" w:afterAutospacing="0"/>
        <w:ind w:firstLine="567"/>
        <w:contextualSpacing/>
        <w:jc w:val="both"/>
      </w:pPr>
      <w:r w:rsidRPr="002267C2">
        <w:t xml:space="preserve">2. Цель конкурса – отбор наилучших эскизных проектов памятных монет для дальнейшего их использования при изготовлении памятных монет Приднестровского республиканского банка или в других </w:t>
      </w:r>
      <w:r w:rsidR="008D02E8" w:rsidRPr="002267C2">
        <w:t>случаях</w:t>
      </w:r>
      <w:r w:rsidRPr="002267C2">
        <w:t xml:space="preserve">, указанных в пункте </w:t>
      </w:r>
      <w:r w:rsidR="0089101A" w:rsidRPr="002267C2">
        <w:t>31 настоящего Положения.</w:t>
      </w:r>
    </w:p>
    <w:p w:rsidR="0089101A" w:rsidRPr="002267C2" w:rsidRDefault="003440B0" w:rsidP="0089101A">
      <w:pPr>
        <w:pStyle w:val="msonormalcxspmiddle"/>
        <w:spacing w:after="0" w:afterAutospacing="0"/>
        <w:ind w:firstLine="567"/>
        <w:contextualSpacing/>
        <w:jc w:val="both"/>
      </w:pPr>
      <w:r w:rsidRPr="002267C2">
        <w:t>3. Организатором конкурса выступает Приднестровский республиканский банк (далее - ПРБ).</w:t>
      </w:r>
    </w:p>
    <w:p w:rsidR="0034757D" w:rsidRPr="002267C2" w:rsidRDefault="0034757D" w:rsidP="0034757D">
      <w:pPr>
        <w:pStyle w:val="msonormalcxspmiddle"/>
        <w:spacing w:after="0" w:afterAutospacing="0"/>
        <w:ind w:firstLine="567"/>
        <w:contextualSpacing/>
        <w:jc w:val="both"/>
      </w:pPr>
      <w:r w:rsidRPr="002267C2">
        <w:t>4. Информация о проведении конкурса доводится организатором конкурса до общественности путем размещения публикации на официальном сайте  ПРБ  и включает перечень тем памятных монет, основные требования к дизайну эскизов, условия участия в конкурсе, порядок и сроки проведения конкурса, критерии и порядок оценки эскизов, место, срок и порядок их представления, размер и форму вознаграждения победителей, порядок и сроки объявления результатов конкурса.</w:t>
      </w:r>
    </w:p>
    <w:p w:rsidR="0089101A" w:rsidRPr="002267C2" w:rsidRDefault="003440B0" w:rsidP="0089101A">
      <w:pPr>
        <w:pStyle w:val="msonormalcxspmiddle"/>
        <w:spacing w:after="0" w:afterAutospacing="0"/>
        <w:ind w:firstLine="567"/>
        <w:contextualSpacing/>
        <w:jc w:val="both"/>
      </w:pPr>
      <w:r w:rsidRPr="002267C2">
        <w:t>5. Основные понятия, используемые в Положении:</w:t>
      </w:r>
    </w:p>
    <w:p w:rsidR="0089101A" w:rsidRPr="002267C2" w:rsidRDefault="003440B0" w:rsidP="0089101A">
      <w:pPr>
        <w:pStyle w:val="msonormalcxspmiddle"/>
        <w:spacing w:after="0" w:afterAutospacing="0"/>
        <w:ind w:firstLine="567"/>
        <w:contextualSpacing/>
        <w:jc w:val="both"/>
      </w:pPr>
      <w:r w:rsidRPr="002267C2">
        <w:t>а) эскизный проект – конкурсная работа, представляющая собой графический эскиз памятной монеты и пояснительную записку к нему, выполненные в соответствии с требованиями настоящего Положения.</w:t>
      </w:r>
    </w:p>
    <w:p w:rsidR="002E0A50" w:rsidRPr="002E0A50" w:rsidRDefault="003440B0" w:rsidP="002E0A50">
      <w:pPr>
        <w:autoSpaceDE w:val="0"/>
        <w:autoSpaceDN w:val="0"/>
        <w:spacing w:before="40" w:after="40"/>
        <w:ind w:firstLine="567"/>
        <w:jc w:val="both"/>
        <w:rPr>
          <w:rFonts w:ascii="Calibri" w:hAnsi="Calibri" w:cs="Calibri"/>
          <w:sz w:val="24"/>
          <w:szCs w:val="24"/>
        </w:rPr>
      </w:pPr>
      <w:r w:rsidRPr="002267C2">
        <w:rPr>
          <w:sz w:val="24"/>
          <w:szCs w:val="24"/>
        </w:rPr>
        <w:t xml:space="preserve">б) аверс – лицевая сторона монеты. Аверс содержит </w:t>
      </w:r>
      <w:r w:rsidR="003D04BD" w:rsidRPr="002267C2">
        <w:rPr>
          <w:color w:val="000000" w:themeColor="text1"/>
          <w:sz w:val="24"/>
          <w:szCs w:val="24"/>
        </w:rPr>
        <w:t>изображение</w:t>
      </w:r>
      <w:r w:rsidR="003D04BD" w:rsidRPr="002267C2">
        <w:rPr>
          <w:sz w:val="24"/>
          <w:szCs w:val="24"/>
        </w:rPr>
        <w:t xml:space="preserve"> </w:t>
      </w:r>
      <w:r w:rsidRPr="002267C2">
        <w:rPr>
          <w:sz w:val="24"/>
          <w:szCs w:val="24"/>
        </w:rPr>
        <w:t>Государственн</w:t>
      </w:r>
      <w:r w:rsidR="003D04BD" w:rsidRPr="002267C2">
        <w:rPr>
          <w:sz w:val="24"/>
          <w:szCs w:val="24"/>
        </w:rPr>
        <w:t>ого</w:t>
      </w:r>
      <w:r w:rsidRPr="002267C2">
        <w:rPr>
          <w:sz w:val="24"/>
          <w:szCs w:val="24"/>
        </w:rPr>
        <w:t xml:space="preserve"> герб</w:t>
      </w:r>
      <w:r w:rsidR="003D04BD" w:rsidRPr="002267C2">
        <w:rPr>
          <w:sz w:val="24"/>
          <w:szCs w:val="24"/>
        </w:rPr>
        <w:t>а</w:t>
      </w:r>
      <w:r w:rsidRPr="002267C2">
        <w:rPr>
          <w:sz w:val="24"/>
          <w:szCs w:val="24"/>
        </w:rPr>
        <w:t xml:space="preserve"> Приднестровской Молдавской Республики, номинал памятной монеты, надпись «Приднестровский республиканский банк» (или «Банк Приднестровья») и другую специальную информацию. </w:t>
      </w:r>
      <w:r w:rsidR="002E0A50" w:rsidRPr="002267C2">
        <w:rPr>
          <w:sz w:val="24"/>
          <w:szCs w:val="24"/>
        </w:rPr>
        <w:t>В некоторых случаях аверс может содержать и тематическое изображение.</w:t>
      </w:r>
      <w:r w:rsidR="002E0A50" w:rsidRPr="002E0A50">
        <w:rPr>
          <w:rFonts w:ascii="Segoe UI" w:hAnsi="Segoe UI" w:cs="Segoe UI"/>
          <w:color w:val="000000"/>
          <w:sz w:val="24"/>
          <w:szCs w:val="24"/>
        </w:rPr>
        <w:t xml:space="preserve"> </w:t>
      </w:r>
    </w:p>
    <w:p w:rsidR="003440B0" w:rsidRPr="002E0A50" w:rsidRDefault="003440B0" w:rsidP="002E0A50">
      <w:pPr>
        <w:pStyle w:val="msonormalcxspmiddle"/>
        <w:spacing w:after="0" w:afterAutospacing="0"/>
        <w:ind w:firstLine="567"/>
        <w:contextualSpacing/>
        <w:jc w:val="both"/>
      </w:pPr>
    </w:p>
    <w:p w:rsidR="0089101A" w:rsidRPr="003440B0" w:rsidRDefault="0089101A" w:rsidP="0089101A">
      <w:pPr>
        <w:pStyle w:val="msonormalcxspmiddle"/>
        <w:spacing w:after="0" w:afterAutospacing="0"/>
        <w:ind w:firstLine="567"/>
        <w:contextualSpacing/>
        <w:jc w:val="both"/>
      </w:pPr>
    </w:p>
    <w:tbl>
      <w:tblPr>
        <w:tblW w:w="9747" w:type="dxa"/>
        <w:tblLayout w:type="fixed"/>
        <w:tblLook w:val="04A0" w:firstRow="1" w:lastRow="0" w:firstColumn="1" w:lastColumn="0" w:noHBand="0" w:noVBand="1"/>
      </w:tblPr>
      <w:tblGrid>
        <w:gridCol w:w="4536"/>
        <w:gridCol w:w="5211"/>
      </w:tblGrid>
      <w:tr w:rsidR="003440B0" w:rsidRPr="003440B0" w:rsidTr="0089101A">
        <w:trPr>
          <w:trHeight w:val="3175"/>
        </w:trPr>
        <w:tc>
          <w:tcPr>
            <w:tcW w:w="4536" w:type="dxa"/>
            <w:shd w:val="clear" w:color="auto" w:fill="auto"/>
          </w:tcPr>
          <w:p w:rsidR="003440B0" w:rsidRPr="003440B0" w:rsidRDefault="003440B0" w:rsidP="003440B0">
            <w:pPr>
              <w:spacing w:before="60"/>
              <w:ind w:firstLine="567"/>
              <w:contextualSpacing/>
              <w:jc w:val="center"/>
              <w:rPr>
                <w:sz w:val="24"/>
                <w:szCs w:val="24"/>
              </w:rPr>
            </w:pPr>
            <w:r w:rsidRPr="003440B0">
              <w:rPr>
                <w:sz w:val="24"/>
                <w:szCs w:val="24"/>
              </w:rPr>
              <w:t>Образец аверса монеты из драгоценных металлов:</w:t>
            </w:r>
          </w:p>
          <w:p w:rsidR="003440B0" w:rsidRPr="003440B0" w:rsidRDefault="003440B0" w:rsidP="003440B0">
            <w:pPr>
              <w:spacing w:before="60"/>
              <w:ind w:firstLine="567"/>
              <w:contextualSpacing/>
              <w:jc w:val="center"/>
              <w:rPr>
                <w:sz w:val="24"/>
                <w:szCs w:val="24"/>
              </w:rPr>
            </w:pPr>
            <w:r w:rsidRPr="003440B0">
              <w:rPr>
                <w:noProof/>
                <w:sz w:val="24"/>
                <w:szCs w:val="24"/>
              </w:rPr>
              <w:drawing>
                <wp:inline distT="0" distB="0" distL="0" distR="0" wp14:anchorId="2EAF25D8" wp14:editId="104B8A5E">
                  <wp:extent cx="1438275" cy="1438275"/>
                  <wp:effectExtent l="0" t="0" r="9525" b="9525"/>
                  <wp:docPr id="4" name="Рисунок 4" descr="10_rub_serebro_15-55_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_rub_serebro_15-55_20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5211" w:type="dxa"/>
            <w:shd w:val="clear" w:color="auto" w:fill="auto"/>
          </w:tcPr>
          <w:p w:rsidR="003440B0" w:rsidRPr="003440B0" w:rsidRDefault="003440B0" w:rsidP="003440B0">
            <w:pPr>
              <w:spacing w:before="60"/>
              <w:ind w:firstLine="567"/>
              <w:contextualSpacing/>
              <w:jc w:val="center"/>
              <w:rPr>
                <w:sz w:val="24"/>
                <w:szCs w:val="24"/>
              </w:rPr>
            </w:pPr>
            <w:r w:rsidRPr="003440B0">
              <w:rPr>
                <w:sz w:val="24"/>
                <w:szCs w:val="24"/>
              </w:rPr>
              <w:t>Образец аверса монеты из недрагоценных металлов:</w:t>
            </w:r>
          </w:p>
          <w:p w:rsidR="003440B0" w:rsidRPr="003440B0" w:rsidRDefault="003440B0" w:rsidP="003440B0">
            <w:pPr>
              <w:spacing w:before="60"/>
              <w:ind w:firstLine="567"/>
              <w:contextualSpacing/>
              <w:jc w:val="center"/>
              <w:rPr>
                <w:sz w:val="24"/>
                <w:szCs w:val="24"/>
              </w:rPr>
            </w:pPr>
            <w:r w:rsidRPr="003440B0">
              <w:rPr>
                <w:noProof/>
                <w:sz w:val="24"/>
                <w:szCs w:val="24"/>
              </w:rPr>
              <w:drawing>
                <wp:inline distT="0" distB="0" distL="0" distR="0" wp14:anchorId="3D07E2C8" wp14:editId="7293FA0E">
                  <wp:extent cx="1438275" cy="1438275"/>
                  <wp:effectExtent l="0" t="0" r="9525" b="9525"/>
                  <wp:docPr id="3" name="Рисунок 3" descr="3_rub_2026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rub_2026_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r>
    </w:tbl>
    <w:p w:rsidR="003440B0" w:rsidRPr="003440B0" w:rsidRDefault="003440B0" w:rsidP="003440B0">
      <w:pPr>
        <w:ind w:firstLine="567"/>
        <w:contextualSpacing/>
        <w:jc w:val="both"/>
        <w:rPr>
          <w:sz w:val="24"/>
          <w:szCs w:val="24"/>
        </w:rPr>
      </w:pPr>
      <w:r w:rsidRPr="003440B0">
        <w:rPr>
          <w:sz w:val="24"/>
          <w:szCs w:val="24"/>
        </w:rPr>
        <w:t>в) реверс – оборотная сторона монеты. Реверс содержит тематическое изображение.</w:t>
      </w:r>
    </w:p>
    <w:tbl>
      <w:tblPr>
        <w:tblW w:w="10031" w:type="dxa"/>
        <w:tblLayout w:type="fixed"/>
        <w:tblLook w:val="04A0" w:firstRow="1" w:lastRow="0" w:firstColumn="1" w:lastColumn="0" w:noHBand="0" w:noVBand="1"/>
      </w:tblPr>
      <w:tblGrid>
        <w:gridCol w:w="4820"/>
        <w:gridCol w:w="5211"/>
      </w:tblGrid>
      <w:tr w:rsidR="003440B0" w:rsidRPr="003440B0" w:rsidTr="0089101A">
        <w:trPr>
          <w:trHeight w:val="3175"/>
        </w:trPr>
        <w:tc>
          <w:tcPr>
            <w:tcW w:w="4820" w:type="dxa"/>
            <w:shd w:val="clear" w:color="auto" w:fill="auto"/>
          </w:tcPr>
          <w:p w:rsidR="003440B0" w:rsidRPr="003440B0" w:rsidRDefault="003440B0" w:rsidP="003440B0">
            <w:pPr>
              <w:spacing w:before="60"/>
              <w:contextualSpacing/>
              <w:jc w:val="center"/>
              <w:rPr>
                <w:sz w:val="24"/>
                <w:szCs w:val="24"/>
              </w:rPr>
            </w:pPr>
            <w:r w:rsidRPr="003440B0">
              <w:rPr>
                <w:sz w:val="24"/>
                <w:szCs w:val="24"/>
              </w:rPr>
              <w:lastRenderedPageBreak/>
              <w:t>Образец реверса монеты из драгоценных металлов:</w:t>
            </w:r>
          </w:p>
          <w:p w:rsidR="003440B0" w:rsidRPr="003440B0" w:rsidRDefault="003440B0" w:rsidP="003440B0">
            <w:pPr>
              <w:spacing w:before="60"/>
              <w:ind w:firstLine="567"/>
              <w:contextualSpacing/>
              <w:jc w:val="center"/>
              <w:rPr>
                <w:sz w:val="24"/>
                <w:szCs w:val="24"/>
              </w:rPr>
            </w:pPr>
            <w:r w:rsidRPr="003440B0">
              <w:rPr>
                <w:noProof/>
                <w:sz w:val="24"/>
                <w:szCs w:val="24"/>
              </w:rPr>
              <w:drawing>
                <wp:inline distT="0" distB="0" distL="0" distR="0" wp14:anchorId="31ECDE67" wp14:editId="671CDDDF">
                  <wp:extent cx="1438275" cy="1438275"/>
                  <wp:effectExtent l="0" t="0" r="9525" b="9525"/>
                  <wp:docPr id="2" name="Рисунок 2" descr="10_rub_serebro_ushakov_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_rub_serebro_ushakov_2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5211" w:type="dxa"/>
            <w:shd w:val="clear" w:color="auto" w:fill="auto"/>
          </w:tcPr>
          <w:p w:rsidR="003440B0" w:rsidRPr="003440B0" w:rsidRDefault="003440B0" w:rsidP="003440B0">
            <w:pPr>
              <w:spacing w:before="60"/>
              <w:contextualSpacing/>
              <w:jc w:val="center"/>
              <w:rPr>
                <w:sz w:val="24"/>
                <w:szCs w:val="24"/>
              </w:rPr>
            </w:pPr>
            <w:r w:rsidRPr="003440B0">
              <w:rPr>
                <w:sz w:val="24"/>
                <w:szCs w:val="24"/>
              </w:rPr>
              <w:t>Образец реверса монеты из недрагоценных металлов:</w:t>
            </w:r>
          </w:p>
          <w:p w:rsidR="003440B0" w:rsidRPr="003440B0" w:rsidRDefault="003440B0" w:rsidP="003440B0">
            <w:pPr>
              <w:spacing w:before="60"/>
              <w:ind w:firstLine="567"/>
              <w:contextualSpacing/>
              <w:jc w:val="center"/>
              <w:rPr>
                <w:sz w:val="24"/>
                <w:szCs w:val="24"/>
              </w:rPr>
            </w:pPr>
            <w:r w:rsidRPr="003440B0">
              <w:rPr>
                <w:noProof/>
                <w:sz w:val="24"/>
                <w:szCs w:val="24"/>
              </w:rPr>
              <w:drawing>
                <wp:inline distT="0" distB="0" distL="0" distR="0" wp14:anchorId="5978A6A7" wp14:editId="049E2B10">
                  <wp:extent cx="1438275" cy="1438275"/>
                  <wp:effectExtent l="0" t="0" r="9525" b="9525"/>
                  <wp:docPr id="1" name="Рисунок 1" descr="viorika_25_rub_nedrag_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orika_25_rub_nedrag_2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r>
    </w:tbl>
    <w:p w:rsidR="003440B0" w:rsidRPr="003440B0" w:rsidRDefault="003440B0" w:rsidP="003440B0">
      <w:pPr>
        <w:spacing w:before="100" w:beforeAutospacing="1"/>
        <w:contextualSpacing/>
        <w:jc w:val="center"/>
        <w:rPr>
          <w:sz w:val="24"/>
          <w:szCs w:val="24"/>
        </w:rPr>
      </w:pPr>
    </w:p>
    <w:p w:rsidR="003440B0" w:rsidRPr="003440B0" w:rsidRDefault="003440B0" w:rsidP="003440B0">
      <w:pPr>
        <w:spacing w:before="100" w:beforeAutospacing="1"/>
        <w:contextualSpacing/>
        <w:jc w:val="center"/>
        <w:rPr>
          <w:sz w:val="24"/>
          <w:szCs w:val="24"/>
        </w:rPr>
      </w:pPr>
      <w:r w:rsidRPr="003440B0">
        <w:rPr>
          <w:sz w:val="24"/>
          <w:szCs w:val="24"/>
        </w:rPr>
        <w:t>Глава 2. Условия участия в конкурсе</w:t>
      </w:r>
    </w:p>
    <w:p w:rsidR="003440B0" w:rsidRPr="003440B0" w:rsidRDefault="003440B0" w:rsidP="003440B0">
      <w:pPr>
        <w:spacing w:before="100" w:beforeAutospacing="1"/>
        <w:ind w:firstLine="567"/>
        <w:contextualSpacing/>
        <w:jc w:val="center"/>
        <w:rPr>
          <w:sz w:val="24"/>
          <w:szCs w:val="24"/>
        </w:rPr>
      </w:pPr>
    </w:p>
    <w:p w:rsidR="0089101A" w:rsidRPr="001B3411" w:rsidRDefault="0089101A" w:rsidP="0089101A">
      <w:pPr>
        <w:spacing w:before="100" w:beforeAutospacing="1"/>
        <w:ind w:firstLine="567"/>
        <w:contextualSpacing/>
        <w:jc w:val="both"/>
        <w:rPr>
          <w:sz w:val="24"/>
          <w:szCs w:val="24"/>
        </w:rPr>
      </w:pPr>
      <w:r w:rsidRPr="001B3411">
        <w:rPr>
          <w:sz w:val="24"/>
          <w:szCs w:val="24"/>
        </w:rPr>
        <w:t xml:space="preserve">6. В конкурсе имеют право принимать участие </w:t>
      </w:r>
      <w:r w:rsidR="002D6350" w:rsidRPr="001B3411">
        <w:rPr>
          <w:sz w:val="24"/>
          <w:szCs w:val="24"/>
        </w:rPr>
        <w:t>юридические лица, физические лица, в том числе индивидуальные предприниматели</w:t>
      </w:r>
      <w:r w:rsidR="00CA50BE" w:rsidRPr="001B3411">
        <w:rPr>
          <w:sz w:val="24"/>
          <w:szCs w:val="24"/>
        </w:rPr>
        <w:t>,</w:t>
      </w:r>
      <w:r w:rsidR="002D6350" w:rsidRPr="001B3411">
        <w:rPr>
          <w:sz w:val="24"/>
          <w:szCs w:val="24"/>
        </w:rPr>
        <w:t xml:space="preserve"> </w:t>
      </w:r>
      <w:r w:rsidRPr="001B3411">
        <w:rPr>
          <w:sz w:val="24"/>
          <w:szCs w:val="24"/>
        </w:rPr>
        <w:t>независимо от государства их регистрации или гражданства, без ограничения по возрасту. Участие осуществляется в соответствии с правилами проведения конкурса, утверждёнными организатором в соответствии с законодательством Приднестровской Молдавской Республики.</w:t>
      </w:r>
    </w:p>
    <w:p w:rsidR="002D6350" w:rsidRPr="001B3411" w:rsidRDefault="002D6350" w:rsidP="0089101A">
      <w:pPr>
        <w:spacing w:before="100" w:beforeAutospacing="1"/>
        <w:ind w:firstLine="567"/>
        <w:contextualSpacing/>
        <w:jc w:val="both"/>
        <w:rPr>
          <w:sz w:val="24"/>
          <w:szCs w:val="24"/>
        </w:rPr>
      </w:pPr>
      <w:r w:rsidRPr="001B3411">
        <w:rPr>
          <w:sz w:val="24"/>
          <w:szCs w:val="24"/>
        </w:rPr>
        <w:t>В случае подачи заявки на участие в конкурсе несовершеннолетним лицом, в заявке должно быть выражено согласие законного представителя (родителя, усыновителя, опекуна, попечителя либо представителя организации для детей-сирот и детей, оставшихся без попечения родителей) на участие несовершеннолетнего заявителя в конкурсе и выполнение условий конкурса.</w:t>
      </w:r>
    </w:p>
    <w:p w:rsidR="0089101A" w:rsidRPr="0089101A" w:rsidRDefault="0089101A" w:rsidP="0089101A">
      <w:pPr>
        <w:spacing w:before="100" w:beforeAutospacing="1"/>
        <w:ind w:firstLine="567"/>
        <w:contextualSpacing/>
        <w:jc w:val="both"/>
        <w:rPr>
          <w:sz w:val="24"/>
          <w:szCs w:val="24"/>
        </w:rPr>
      </w:pPr>
      <w:r w:rsidRPr="001B3411">
        <w:rPr>
          <w:sz w:val="24"/>
          <w:szCs w:val="24"/>
        </w:rPr>
        <w:t>Эскизные проекты могут быть представлены как индивидуально, так и коллективом участников. Количество</w:t>
      </w:r>
      <w:r w:rsidRPr="0089101A">
        <w:rPr>
          <w:sz w:val="24"/>
          <w:szCs w:val="24"/>
        </w:rPr>
        <w:t xml:space="preserve"> эскизных проектов от одного участника (группы участников) не ограничивается.</w:t>
      </w:r>
    </w:p>
    <w:p w:rsidR="003440B0" w:rsidRPr="003440B0" w:rsidRDefault="003440B0" w:rsidP="003440B0">
      <w:pPr>
        <w:spacing w:before="100" w:beforeAutospacing="1"/>
        <w:ind w:firstLine="567"/>
        <w:contextualSpacing/>
        <w:jc w:val="both"/>
        <w:rPr>
          <w:sz w:val="24"/>
          <w:szCs w:val="24"/>
        </w:rPr>
      </w:pPr>
      <w:r w:rsidRPr="003440B0">
        <w:rPr>
          <w:sz w:val="24"/>
          <w:szCs w:val="24"/>
        </w:rPr>
        <w:t xml:space="preserve">7. Участие в конкурсе осуществляется на безвозмездной основе. Все расходы, связанные с созданием и представлением эскизных проектов на конкурс, в полном объеме несет участник. Эскизные проекты, представленные на конкурс, участникам не возвращаются. </w:t>
      </w:r>
    </w:p>
    <w:p w:rsidR="003440B0" w:rsidRPr="003440B0" w:rsidRDefault="003440B0" w:rsidP="003440B0">
      <w:pPr>
        <w:spacing w:before="100" w:beforeAutospacing="1"/>
        <w:ind w:firstLine="567"/>
        <w:contextualSpacing/>
        <w:jc w:val="both"/>
        <w:rPr>
          <w:sz w:val="24"/>
          <w:szCs w:val="24"/>
        </w:rPr>
      </w:pPr>
      <w:r w:rsidRPr="003440B0">
        <w:rPr>
          <w:sz w:val="24"/>
          <w:szCs w:val="24"/>
        </w:rPr>
        <w:t>8. Для участия в конкурсе необходимо представить организатору конкурса:</w:t>
      </w:r>
    </w:p>
    <w:p w:rsidR="003440B0" w:rsidRPr="003440B0" w:rsidRDefault="003440B0" w:rsidP="003440B0">
      <w:pPr>
        <w:spacing w:before="100" w:beforeAutospacing="1"/>
        <w:ind w:firstLine="567"/>
        <w:contextualSpacing/>
        <w:jc w:val="both"/>
        <w:rPr>
          <w:sz w:val="24"/>
          <w:szCs w:val="24"/>
        </w:rPr>
      </w:pPr>
      <w:r w:rsidRPr="003440B0">
        <w:rPr>
          <w:sz w:val="24"/>
          <w:szCs w:val="24"/>
        </w:rPr>
        <w:t>а) заявку-анкету установленного образца (Приложение №1 к настоящему Положению);</w:t>
      </w:r>
    </w:p>
    <w:p w:rsidR="003440B0" w:rsidRPr="003440B0" w:rsidRDefault="003440B0" w:rsidP="003440B0">
      <w:pPr>
        <w:spacing w:before="100" w:beforeAutospacing="1"/>
        <w:ind w:firstLine="567"/>
        <w:contextualSpacing/>
        <w:jc w:val="both"/>
        <w:rPr>
          <w:sz w:val="24"/>
          <w:szCs w:val="24"/>
        </w:rPr>
      </w:pPr>
      <w:r w:rsidRPr="003440B0">
        <w:rPr>
          <w:sz w:val="24"/>
          <w:szCs w:val="24"/>
        </w:rPr>
        <w:t>б) пояснительную записку к каждому эскизному проекту (Приложени</w:t>
      </w:r>
      <w:r w:rsidR="007562F3">
        <w:rPr>
          <w:sz w:val="24"/>
          <w:szCs w:val="24"/>
        </w:rPr>
        <w:t>е</w:t>
      </w:r>
      <w:r w:rsidRPr="003440B0">
        <w:rPr>
          <w:sz w:val="24"/>
          <w:szCs w:val="24"/>
        </w:rPr>
        <w:t xml:space="preserve"> №2 к настоящему Положению);</w:t>
      </w:r>
    </w:p>
    <w:p w:rsidR="003440B0" w:rsidRPr="003440B0" w:rsidRDefault="003440B0" w:rsidP="003440B0">
      <w:pPr>
        <w:spacing w:before="100" w:beforeAutospacing="1"/>
        <w:ind w:firstLine="567"/>
        <w:contextualSpacing/>
        <w:jc w:val="both"/>
        <w:rPr>
          <w:sz w:val="24"/>
          <w:szCs w:val="24"/>
        </w:rPr>
      </w:pPr>
      <w:r w:rsidRPr="003440B0">
        <w:rPr>
          <w:sz w:val="24"/>
          <w:szCs w:val="24"/>
        </w:rPr>
        <w:t xml:space="preserve">в) графический эскиз, отвечающий требованиям настоящего Положения (Приложение №3 к настоящему Положению). </w:t>
      </w:r>
    </w:p>
    <w:p w:rsidR="003440B0" w:rsidRPr="003440B0" w:rsidRDefault="003440B0" w:rsidP="003440B0">
      <w:pPr>
        <w:spacing w:before="100" w:beforeAutospacing="1" w:after="100" w:afterAutospacing="1"/>
        <w:ind w:firstLine="567"/>
        <w:contextualSpacing/>
        <w:jc w:val="both"/>
        <w:rPr>
          <w:sz w:val="24"/>
          <w:szCs w:val="24"/>
        </w:rPr>
      </w:pPr>
      <w:r w:rsidRPr="003440B0">
        <w:rPr>
          <w:sz w:val="24"/>
          <w:szCs w:val="24"/>
        </w:rPr>
        <w:t xml:space="preserve">Вышеобозначенный перечень документов необходимо представить в электронном виде на адрес электронной почты </w:t>
      </w:r>
      <w:hyperlink r:id="rId11" w:history="1">
        <w:r w:rsidRPr="003440B0">
          <w:rPr>
            <w:color w:val="0000FF"/>
            <w:sz w:val="24"/>
            <w:szCs w:val="24"/>
            <w:u w:val="single"/>
            <w:lang w:val="en-US"/>
          </w:rPr>
          <w:t>konkurs</w:t>
        </w:r>
        <w:r w:rsidRPr="003440B0">
          <w:rPr>
            <w:color w:val="0000FF"/>
            <w:sz w:val="24"/>
            <w:szCs w:val="24"/>
            <w:u w:val="single"/>
          </w:rPr>
          <w:t>@cbpmr.net</w:t>
        </w:r>
      </w:hyperlink>
      <w:r w:rsidRPr="003440B0">
        <w:rPr>
          <w:sz w:val="24"/>
          <w:szCs w:val="24"/>
        </w:rPr>
        <w:t xml:space="preserve"> или на электронном носителе информации, и на бумажном носителе лично или почтой по адресу MD-3300, ПМР, г. Тирасполь, ул. 25 Октября (Покровская), 71.</w:t>
      </w:r>
    </w:p>
    <w:p w:rsidR="003440B0" w:rsidRPr="003440B0" w:rsidRDefault="003440B0" w:rsidP="003440B0">
      <w:pPr>
        <w:spacing w:before="100" w:beforeAutospacing="1" w:after="100" w:afterAutospacing="1"/>
        <w:ind w:firstLine="567"/>
        <w:contextualSpacing/>
        <w:jc w:val="both"/>
        <w:rPr>
          <w:sz w:val="24"/>
          <w:szCs w:val="24"/>
        </w:rPr>
      </w:pPr>
      <w:r w:rsidRPr="003440B0">
        <w:rPr>
          <w:sz w:val="24"/>
          <w:szCs w:val="24"/>
        </w:rPr>
        <w:t xml:space="preserve">В случае неполного предоставления документов, их несоответствия требованиям настоящего Положения, весь пакет документов при подведении итогов конкурса не рассматривается. </w:t>
      </w:r>
    </w:p>
    <w:p w:rsidR="003440B0" w:rsidRPr="003440B0" w:rsidRDefault="003440B0" w:rsidP="00616652">
      <w:pPr>
        <w:ind w:firstLine="567"/>
        <w:contextualSpacing/>
        <w:jc w:val="both"/>
        <w:rPr>
          <w:sz w:val="24"/>
          <w:szCs w:val="24"/>
        </w:rPr>
      </w:pPr>
      <w:r w:rsidRPr="003440B0">
        <w:rPr>
          <w:sz w:val="24"/>
          <w:szCs w:val="24"/>
        </w:rPr>
        <w:t xml:space="preserve">9. При подаче заявки на участие в конкурсе участник дает свое согласие на обработку персональных данных, а ПРБ обязуется обеспечивать конфиденциальность и безопасность персональных данных участников в соответствии с законодательством Приднестровской Молдавской Республики. </w:t>
      </w:r>
    </w:p>
    <w:p w:rsidR="00616652" w:rsidRDefault="003440B0" w:rsidP="00616652">
      <w:pPr>
        <w:pStyle w:val="msonormalcxspmiddle"/>
        <w:spacing w:before="0" w:beforeAutospacing="0" w:after="0" w:afterAutospacing="0"/>
        <w:ind w:firstLine="567"/>
        <w:contextualSpacing/>
        <w:jc w:val="both"/>
      </w:pPr>
      <w:r w:rsidRPr="003440B0">
        <w:t xml:space="preserve">10. Передача участником перечня документов, указанных в пункте </w:t>
      </w:r>
      <w:r w:rsidRPr="001B3411">
        <w:t>8</w:t>
      </w:r>
      <w:r w:rsidR="00616652" w:rsidRPr="001B3411">
        <w:t xml:space="preserve"> настоящего Положения</w:t>
      </w:r>
      <w:r w:rsidRPr="001B3411">
        <w:t>, означает полное и безоговорочное согласие участника с условиям</w:t>
      </w:r>
      <w:r w:rsidRPr="003440B0">
        <w:t>и проведения конкурса, изложенными в настоящем Положении.</w:t>
      </w:r>
      <w:r w:rsidR="00616652" w:rsidRPr="00616652">
        <w:t xml:space="preserve"> </w:t>
      </w:r>
    </w:p>
    <w:p w:rsidR="003440B0" w:rsidRPr="001B3411" w:rsidRDefault="00616652" w:rsidP="00616652">
      <w:pPr>
        <w:pStyle w:val="msonormalcxspmiddle"/>
        <w:spacing w:after="0" w:afterAutospacing="0"/>
        <w:ind w:firstLine="567"/>
        <w:contextualSpacing/>
        <w:jc w:val="both"/>
        <w:rPr>
          <w:color w:val="000000" w:themeColor="text1"/>
        </w:rPr>
      </w:pPr>
      <w:r w:rsidRPr="001B3411">
        <w:rPr>
          <w:color w:val="000000" w:themeColor="text1"/>
        </w:rPr>
        <w:t xml:space="preserve">Условием участия в конкурсе является безвозмездное отчуждение исключительного права на эскизный проект </w:t>
      </w:r>
      <w:r w:rsidR="00CA2F1E" w:rsidRPr="001B3411">
        <w:rPr>
          <w:color w:val="000000" w:themeColor="text1"/>
        </w:rPr>
        <w:t xml:space="preserve">в полном объеме к организатору конкурса </w:t>
      </w:r>
      <w:r w:rsidRPr="001B3411">
        <w:rPr>
          <w:color w:val="000000" w:themeColor="text1"/>
        </w:rPr>
        <w:t xml:space="preserve">в случае признания </w:t>
      </w:r>
      <w:r w:rsidR="00CA2F1E" w:rsidRPr="001B3411">
        <w:rPr>
          <w:color w:val="000000" w:themeColor="text1"/>
        </w:rPr>
        <w:t xml:space="preserve">участника конкурса </w:t>
      </w:r>
      <w:r w:rsidRPr="001B3411">
        <w:rPr>
          <w:color w:val="000000" w:themeColor="text1"/>
        </w:rPr>
        <w:t>победителем. Подача документов, указанных в пункте 8 настоящего Положения</w:t>
      </w:r>
      <w:r w:rsidR="00CA50BE" w:rsidRPr="001B3411">
        <w:rPr>
          <w:color w:val="000000" w:themeColor="text1"/>
        </w:rPr>
        <w:t>,</w:t>
      </w:r>
      <w:r w:rsidRPr="001B3411">
        <w:rPr>
          <w:color w:val="000000" w:themeColor="text1"/>
        </w:rPr>
        <w:t xml:space="preserve"> признается акцептом данного условия.</w:t>
      </w:r>
    </w:p>
    <w:p w:rsidR="003440B0" w:rsidRPr="003440B0" w:rsidRDefault="003440B0" w:rsidP="003440B0">
      <w:pPr>
        <w:spacing w:before="100" w:beforeAutospacing="1"/>
        <w:contextualSpacing/>
        <w:jc w:val="center"/>
        <w:rPr>
          <w:sz w:val="24"/>
          <w:szCs w:val="24"/>
        </w:rPr>
      </w:pPr>
      <w:r w:rsidRPr="003440B0">
        <w:rPr>
          <w:sz w:val="24"/>
          <w:szCs w:val="24"/>
        </w:rPr>
        <w:lastRenderedPageBreak/>
        <w:t>Глава 3. Требования к эскизным проектам</w:t>
      </w:r>
    </w:p>
    <w:p w:rsidR="003440B0" w:rsidRPr="003440B0" w:rsidRDefault="003440B0" w:rsidP="003440B0">
      <w:pPr>
        <w:spacing w:before="100" w:beforeAutospacing="1"/>
        <w:contextualSpacing/>
        <w:jc w:val="both"/>
        <w:rPr>
          <w:sz w:val="24"/>
          <w:szCs w:val="24"/>
        </w:rPr>
      </w:pPr>
    </w:p>
    <w:p w:rsidR="003440B0" w:rsidRPr="003440B0" w:rsidRDefault="003440B0" w:rsidP="003440B0">
      <w:pPr>
        <w:spacing w:before="100" w:beforeAutospacing="1" w:after="240"/>
        <w:ind w:firstLine="567"/>
        <w:contextualSpacing/>
        <w:jc w:val="both"/>
        <w:rPr>
          <w:sz w:val="24"/>
          <w:szCs w:val="24"/>
        </w:rPr>
      </w:pPr>
      <w:r w:rsidRPr="003440B0">
        <w:rPr>
          <w:sz w:val="24"/>
          <w:szCs w:val="24"/>
        </w:rPr>
        <w:t xml:space="preserve">11. Участники конкурса разрабатывают эскизные проекты только для реверсов памятных монет. Дизайн аверса не является предметом дизайнерской разработки участниками конкурса, за исключением случаев прямого указания о разработке эскизного проекта аверса в основных требованиях к дизайну эскизов. </w:t>
      </w:r>
    </w:p>
    <w:p w:rsidR="003440B0" w:rsidRPr="003440B0" w:rsidRDefault="003440B0" w:rsidP="003440B0">
      <w:pPr>
        <w:spacing w:before="100" w:beforeAutospacing="1"/>
        <w:ind w:firstLine="567"/>
        <w:contextualSpacing/>
        <w:jc w:val="both"/>
        <w:rPr>
          <w:sz w:val="24"/>
          <w:szCs w:val="24"/>
        </w:rPr>
      </w:pPr>
      <w:r w:rsidRPr="003440B0">
        <w:rPr>
          <w:sz w:val="24"/>
          <w:szCs w:val="24"/>
        </w:rPr>
        <w:t xml:space="preserve">12. Эскизные проекты должны соответствовать выбранной теме памятной монеты и стилю соответствующей серии, если монета продолжает серию, открытую ранее. </w:t>
      </w:r>
    </w:p>
    <w:p w:rsidR="003440B0" w:rsidRPr="003440B0" w:rsidRDefault="003440B0" w:rsidP="003440B0">
      <w:pPr>
        <w:spacing w:before="100" w:beforeAutospacing="1"/>
        <w:ind w:firstLine="567"/>
        <w:contextualSpacing/>
        <w:jc w:val="both"/>
        <w:rPr>
          <w:sz w:val="24"/>
          <w:szCs w:val="24"/>
        </w:rPr>
      </w:pPr>
      <w:r w:rsidRPr="003440B0">
        <w:rPr>
          <w:sz w:val="24"/>
          <w:szCs w:val="24"/>
        </w:rPr>
        <w:t>Эскизный проект должен отражать оригинальность и креативность автора. Использование технологий искусственного интеллекта допускается как вспомогательное средство.</w:t>
      </w:r>
    </w:p>
    <w:p w:rsidR="003440B0" w:rsidRPr="003440B0" w:rsidRDefault="003440B0" w:rsidP="003440B0">
      <w:pPr>
        <w:spacing w:before="100" w:beforeAutospacing="1"/>
        <w:ind w:firstLine="567"/>
        <w:contextualSpacing/>
        <w:jc w:val="both"/>
        <w:rPr>
          <w:sz w:val="24"/>
          <w:szCs w:val="24"/>
        </w:rPr>
      </w:pPr>
      <w:r w:rsidRPr="003440B0">
        <w:rPr>
          <w:sz w:val="24"/>
          <w:szCs w:val="24"/>
        </w:rPr>
        <w:t>13. При разработке эскизного проекта не допускается использование материалов, защищенных авторским правом, не принадлежащих автору эскизного проекта.</w:t>
      </w:r>
    </w:p>
    <w:p w:rsidR="003440B0" w:rsidRPr="003440B0" w:rsidRDefault="003440B0" w:rsidP="003440B0">
      <w:pPr>
        <w:spacing w:before="100" w:beforeAutospacing="1"/>
        <w:ind w:firstLine="567"/>
        <w:contextualSpacing/>
        <w:jc w:val="both"/>
        <w:rPr>
          <w:sz w:val="24"/>
          <w:szCs w:val="24"/>
        </w:rPr>
      </w:pPr>
      <w:r w:rsidRPr="003440B0">
        <w:rPr>
          <w:sz w:val="24"/>
          <w:szCs w:val="24"/>
        </w:rPr>
        <w:t>14. Графический эскиз должен быть исполнен в тонах серого цвета. Более удаленные от наблюдателя поверхности монеты должны быть на несколько тонов темнее, более приближенные к наблюдателю – на несколько тонов светлее. При наличии цветных элементов их отражение на графическом эскизе необходимо осуществлять в соответствии с цветовой моделью CMYK с указанием в пояснительной записке числовых значений каждого цвета.</w:t>
      </w:r>
    </w:p>
    <w:p w:rsidR="003440B0" w:rsidRPr="003440B0" w:rsidRDefault="003440B0" w:rsidP="003440B0">
      <w:pPr>
        <w:spacing w:before="100" w:beforeAutospacing="1"/>
        <w:ind w:firstLine="567"/>
        <w:contextualSpacing/>
        <w:jc w:val="both"/>
        <w:rPr>
          <w:sz w:val="24"/>
          <w:szCs w:val="24"/>
        </w:rPr>
      </w:pPr>
      <w:r w:rsidRPr="003440B0">
        <w:rPr>
          <w:sz w:val="24"/>
          <w:szCs w:val="24"/>
        </w:rPr>
        <w:t>15. Эскизный проект должен иметь графический эскиз в масштабе 1:1, а также увеличенное изображение, вписывающееся в квадрат со стороной 150 мм.</w:t>
      </w:r>
    </w:p>
    <w:p w:rsidR="003440B0" w:rsidRPr="003440B0" w:rsidRDefault="003440B0" w:rsidP="003440B0">
      <w:pPr>
        <w:spacing w:before="100" w:beforeAutospacing="1"/>
        <w:ind w:firstLine="567"/>
        <w:contextualSpacing/>
        <w:jc w:val="both"/>
        <w:rPr>
          <w:sz w:val="24"/>
          <w:szCs w:val="24"/>
        </w:rPr>
      </w:pPr>
      <w:r w:rsidRPr="003440B0">
        <w:rPr>
          <w:sz w:val="24"/>
          <w:szCs w:val="24"/>
        </w:rPr>
        <w:t>Ширина линий графического эскиза в масштабе 1:1 должна быть не менее 0,15 мм.</w:t>
      </w:r>
    </w:p>
    <w:p w:rsidR="003440B0" w:rsidRPr="003440B0" w:rsidRDefault="003440B0" w:rsidP="003440B0">
      <w:pPr>
        <w:spacing w:before="100" w:beforeAutospacing="1"/>
        <w:ind w:firstLine="567"/>
        <w:contextualSpacing/>
        <w:jc w:val="both"/>
        <w:rPr>
          <w:sz w:val="24"/>
          <w:szCs w:val="24"/>
        </w:rPr>
      </w:pPr>
      <w:r w:rsidRPr="003440B0">
        <w:rPr>
          <w:sz w:val="24"/>
          <w:szCs w:val="24"/>
        </w:rPr>
        <w:t>16. При оформлении на бумажном носителе информации эскизный проект:</w:t>
      </w:r>
    </w:p>
    <w:p w:rsidR="003440B0" w:rsidRPr="003440B0" w:rsidRDefault="003440B0" w:rsidP="003440B0">
      <w:pPr>
        <w:spacing w:before="100" w:beforeAutospacing="1"/>
        <w:ind w:firstLine="567"/>
        <w:contextualSpacing/>
        <w:jc w:val="both"/>
        <w:rPr>
          <w:sz w:val="24"/>
          <w:szCs w:val="24"/>
        </w:rPr>
      </w:pPr>
      <w:r w:rsidRPr="003440B0">
        <w:rPr>
          <w:sz w:val="24"/>
          <w:szCs w:val="24"/>
        </w:rPr>
        <w:t xml:space="preserve">а) должен быть предоставлен на листе белой бумаги формата А4, плотностью не менее </w:t>
      </w:r>
      <w:r w:rsidRPr="003440B0">
        <w:rPr>
          <w:sz w:val="24"/>
          <w:szCs w:val="24"/>
        </w:rPr>
        <w:br/>
        <w:t>120 г/кв. м., распечатан на принтере в высоком качестве печати или выполнен от руки тушью, чернилами, карандашом и т.п.</w:t>
      </w:r>
    </w:p>
    <w:p w:rsidR="003440B0" w:rsidRPr="003440B0" w:rsidRDefault="003440B0" w:rsidP="003440B0">
      <w:pPr>
        <w:spacing w:before="100" w:beforeAutospacing="1"/>
        <w:ind w:firstLine="567"/>
        <w:contextualSpacing/>
        <w:jc w:val="both"/>
        <w:rPr>
          <w:sz w:val="24"/>
          <w:szCs w:val="24"/>
        </w:rPr>
      </w:pPr>
      <w:r w:rsidRPr="003440B0">
        <w:rPr>
          <w:sz w:val="24"/>
          <w:szCs w:val="24"/>
        </w:rPr>
        <w:t>б) должен быть подписан автором эскиза с указанием даты в формате дд.мм.гггг.</w:t>
      </w:r>
    </w:p>
    <w:p w:rsidR="003440B0" w:rsidRPr="003440B0" w:rsidRDefault="003440B0" w:rsidP="003440B0">
      <w:pPr>
        <w:spacing w:before="100" w:beforeAutospacing="1"/>
        <w:ind w:firstLine="567"/>
        <w:contextualSpacing/>
        <w:jc w:val="both"/>
        <w:rPr>
          <w:sz w:val="24"/>
          <w:szCs w:val="24"/>
        </w:rPr>
      </w:pPr>
      <w:r w:rsidRPr="003440B0">
        <w:rPr>
          <w:sz w:val="24"/>
          <w:szCs w:val="24"/>
        </w:rPr>
        <w:t>17. При оформлении в электронном формате графический эскиз:</w:t>
      </w:r>
    </w:p>
    <w:p w:rsidR="003440B0" w:rsidRPr="003440B0" w:rsidRDefault="003440B0" w:rsidP="003440B0">
      <w:pPr>
        <w:spacing w:before="100" w:beforeAutospacing="1"/>
        <w:ind w:firstLine="567"/>
        <w:contextualSpacing/>
        <w:jc w:val="both"/>
        <w:rPr>
          <w:sz w:val="24"/>
          <w:szCs w:val="24"/>
        </w:rPr>
      </w:pPr>
      <w:r w:rsidRPr="003440B0">
        <w:rPr>
          <w:sz w:val="24"/>
          <w:szCs w:val="24"/>
        </w:rPr>
        <w:t>а) должен иметь графическое разрешение не менее 300 dpi;</w:t>
      </w:r>
    </w:p>
    <w:p w:rsidR="003440B0" w:rsidRPr="003440B0" w:rsidRDefault="003440B0" w:rsidP="003440B0">
      <w:pPr>
        <w:spacing w:before="100" w:beforeAutospacing="1"/>
        <w:ind w:firstLine="567"/>
        <w:contextualSpacing/>
        <w:jc w:val="both"/>
        <w:rPr>
          <w:sz w:val="24"/>
          <w:szCs w:val="24"/>
        </w:rPr>
      </w:pPr>
      <w:r w:rsidRPr="003440B0">
        <w:rPr>
          <w:sz w:val="24"/>
          <w:szCs w:val="24"/>
        </w:rPr>
        <w:t>б) должен быть представлен в одном из графических форматов: CDR, PSD, TIF, JPG.</w:t>
      </w:r>
    </w:p>
    <w:p w:rsidR="003440B0" w:rsidRPr="003440B0" w:rsidRDefault="003440B0" w:rsidP="003440B0">
      <w:pPr>
        <w:spacing w:before="100" w:beforeAutospacing="1"/>
        <w:ind w:firstLine="567"/>
        <w:contextualSpacing/>
        <w:jc w:val="both"/>
        <w:rPr>
          <w:sz w:val="24"/>
          <w:szCs w:val="24"/>
        </w:rPr>
      </w:pPr>
      <w:r w:rsidRPr="003440B0">
        <w:rPr>
          <w:sz w:val="24"/>
          <w:szCs w:val="24"/>
        </w:rPr>
        <w:t>18. Пояснительная записка к графическому эскизу памятной монеты должна содержать краткое описание концепции построения эскизного проекта, описание каждого элемента графического эскиза, в том числе пояснение, является или нет данный элемент созданным с помощью технологий искусственного интеллекта, значение символики, источники информации, включая ссылки.</w:t>
      </w:r>
    </w:p>
    <w:p w:rsidR="003440B0" w:rsidRPr="003440B0" w:rsidRDefault="003440B0" w:rsidP="003440B0">
      <w:pPr>
        <w:spacing w:before="100" w:beforeAutospacing="1"/>
        <w:ind w:firstLine="567"/>
        <w:contextualSpacing/>
        <w:jc w:val="both"/>
        <w:rPr>
          <w:sz w:val="24"/>
          <w:szCs w:val="24"/>
        </w:rPr>
      </w:pPr>
      <w:r w:rsidRPr="003440B0">
        <w:rPr>
          <w:sz w:val="24"/>
          <w:szCs w:val="24"/>
        </w:rPr>
        <w:t>Пояснительная записка к графическому эскизу памятной монеты на бумажном носителе должна быть подписана автором эскизного проекта с указанием даты в формате дд.мм.гггг.</w:t>
      </w:r>
    </w:p>
    <w:p w:rsidR="003440B0" w:rsidRPr="003440B0" w:rsidRDefault="003440B0" w:rsidP="003440B0">
      <w:pPr>
        <w:spacing w:before="100" w:beforeAutospacing="1"/>
        <w:ind w:firstLine="567"/>
        <w:contextualSpacing/>
        <w:jc w:val="center"/>
        <w:rPr>
          <w:sz w:val="24"/>
          <w:szCs w:val="24"/>
        </w:rPr>
      </w:pPr>
    </w:p>
    <w:p w:rsidR="003440B0" w:rsidRPr="003440B0" w:rsidRDefault="003440B0" w:rsidP="003440B0">
      <w:pPr>
        <w:spacing w:before="100" w:beforeAutospacing="1"/>
        <w:contextualSpacing/>
        <w:jc w:val="center"/>
        <w:rPr>
          <w:sz w:val="24"/>
          <w:szCs w:val="24"/>
        </w:rPr>
      </w:pPr>
      <w:r w:rsidRPr="003440B0">
        <w:rPr>
          <w:sz w:val="24"/>
          <w:szCs w:val="24"/>
        </w:rPr>
        <w:t>Глава 4. Оценка эскизных проектов</w:t>
      </w:r>
    </w:p>
    <w:p w:rsidR="003440B0" w:rsidRPr="003440B0" w:rsidRDefault="003440B0" w:rsidP="003440B0">
      <w:pPr>
        <w:spacing w:before="100" w:beforeAutospacing="1"/>
        <w:ind w:firstLine="567"/>
        <w:contextualSpacing/>
        <w:jc w:val="center"/>
        <w:rPr>
          <w:sz w:val="24"/>
          <w:szCs w:val="24"/>
        </w:rPr>
      </w:pPr>
    </w:p>
    <w:p w:rsidR="003440B0" w:rsidRPr="003D5BDB" w:rsidRDefault="003440B0" w:rsidP="003440B0">
      <w:pPr>
        <w:spacing w:before="100" w:beforeAutospacing="1"/>
        <w:ind w:firstLine="567"/>
        <w:contextualSpacing/>
        <w:jc w:val="both"/>
        <w:rPr>
          <w:color w:val="000000" w:themeColor="text1"/>
          <w:sz w:val="24"/>
          <w:szCs w:val="24"/>
        </w:rPr>
      </w:pPr>
      <w:r w:rsidRPr="003D5BDB">
        <w:rPr>
          <w:color w:val="000000" w:themeColor="text1"/>
          <w:sz w:val="24"/>
          <w:szCs w:val="24"/>
        </w:rPr>
        <w:t>19. Оценку эскизных проектов проводит Художественный совет ПРБ (далее – Художественный совет)</w:t>
      </w:r>
      <w:r w:rsidR="00CA50BE" w:rsidRPr="003D5BDB">
        <w:rPr>
          <w:color w:val="000000" w:themeColor="text1"/>
          <w:sz w:val="24"/>
          <w:szCs w:val="24"/>
        </w:rPr>
        <w:t>,</w:t>
      </w:r>
      <w:r w:rsidR="002D6350" w:rsidRPr="003D5BDB">
        <w:rPr>
          <w:color w:val="000000" w:themeColor="text1"/>
          <w:sz w:val="24"/>
          <w:szCs w:val="24"/>
        </w:rPr>
        <w:t xml:space="preserve"> персональный состав которого утверждается приказом ПРБ</w:t>
      </w:r>
      <w:r w:rsidRPr="003D5BDB">
        <w:rPr>
          <w:color w:val="000000" w:themeColor="text1"/>
          <w:sz w:val="24"/>
          <w:szCs w:val="24"/>
        </w:rPr>
        <w:t>. Решение о выборе победителей конкурса принимается путем открытого голосования членов Художественного совета.</w:t>
      </w:r>
    </w:p>
    <w:p w:rsidR="003440B0" w:rsidRPr="003440B0" w:rsidRDefault="003440B0" w:rsidP="003440B0">
      <w:pPr>
        <w:spacing w:before="100" w:beforeAutospacing="1"/>
        <w:ind w:firstLine="567"/>
        <w:contextualSpacing/>
        <w:jc w:val="both"/>
        <w:rPr>
          <w:sz w:val="24"/>
          <w:szCs w:val="24"/>
        </w:rPr>
      </w:pPr>
      <w:r w:rsidRPr="003440B0">
        <w:rPr>
          <w:sz w:val="24"/>
          <w:szCs w:val="24"/>
        </w:rPr>
        <w:t>По каждой теме памятных монет выбирается единственный победитель в соответствии с результатами голосования Художественного совета. Допускается выбор двух и более победителей по одной теме, в случае если:</w:t>
      </w:r>
    </w:p>
    <w:p w:rsidR="003440B0" w:rsidRPr="003440B0" w:rsidRDefault="003440B0" w:rsidP="003440B0">
      <w:pPr>
        <w:spacing w:before="100" w:beforeAutospacing="1"/>
        <w:ind w:firstLine="567"/>
        <w:contextualSpacing/>
        <w:jc w:val="both"/>
        <w:rPr>
          <w:sz w:val="24"/>
          <w:szCs w:val="24"/>
        </w:rPr>
      </w:pPr>
      <w:r w:rsidRPr="003440B0">
        <w:rPr>
          <w:sz w:val="24"/>
          <w:szCs w:val="24"/>
        </w:rPr>
        <w:t>а) Художественным советом принято решение о компиляции элементов графических эскизов эскизных проектов разных участников для создания одного графического эскиза;</w:t>
      </w:r>
    </w:p>
    <w:p w:rsidR="003440B0" w:rsidRPr="003440B0" w:rsidRDefault="003440B0" w:rsidP="003440B0">
      <w:pPr>
        <w:spacing w:before="100" w:beforeAutospacing="1"/>
        <w:ind w:firstLine="567"/>
        <w:contextualSpacing/>
        <w:jc w:val="both"/>
        <w:rPr>
          <w:sz w:val="24"/>
          <w:szCs w:val="24"/>
        </w:rPr>
      </w:pPr>
      <w:r w:rsidRPr="003440B0">
        <w:rPr>
          <w:sz w:val="24"/>
          <w:szCs w:val="24"/>
        </w:rPr>
        <w:t>б) организатором конкурса предусмотрено изготовление и выпуск нескольких видов памятных монет по одной теме.</w:t>
      </w:r>
    </w:p>
    <w:p w:rsidR="003440B0" w:rsidRPr="003440B0" w:rsidRDefault="003440B0" w:rsidP="003440B0">
      <w:pPr>
        <w:spacing w:before="100" w:beforeAutospacing="1"/>
        <w:ind w:firstLine="567"/>
        <w:contextualSpacing/>
        <w:jc w:val="both"/>
        <w:rPr>
          <w:sz w:val="24"/>
          <w:szCs w:val="24"/>
        </w:rPr>
      </w:pPr>
      <w:r w:rsidRPr="003440B0">
        <w:rPr>
          <w:sz w:val="24"/>
          <w:szCs w:val="24"/>
        </w:rPr>
        <w:t xml:space="preserve">20. Критериями оценки эскизных проектов являются соответствие теме конкурса, культурным, эстетическим, моральным нормам, уникальность концепции, оригинальность композиционного решения, актуальность, инновационность, креативность, качество </w:t>
      </w:r>
      <w:r w:rsidRPr="003440B0">
        <w:rPr>
          <w:sz w:val="24"/>
          <w:szCs w:val="24"/>
        </w:rPr>
        <w:lastRenderedPageBreak/>
        <w:t>исполнения и творческая индивидуальность, а также историческая достоверность и возможность реализации с учетом технологических возможностей.</w:t>
      </w:r>
    </w:p>
    <w:p w:rsidR="003440B0" w:rsidRPr="00062BF5" w:rsidRDefault="003440B0" w:rsidP="003440B0">
      <w:pPr>
        <w:spacing w:before="100" w:beforeAutospacing="1"/>
        <w:ind w:firstLine="567"/>
        <w:contextualSpacing/>
        <w:jc w:val="both"/>
        <w:rPr>
          <w:color w:val="000000" w:themeColor="text1"/>
          <w:sz w:val="24"/>
          <w:szCs w:val="24"/>
        </w:rPr>
      </w:pPr>
      <w:r w:rsidRPr="003440B0">
        <w:rPr>
          <w:sz w:val="24"/>
          <w:szCs w:val="24"/>
        </w:rPr>
        <w:t xml:space="preserve">21. Организатор конкурса вправе до принятия окончательного решения об определении победителя предложить участнику, конкурсная работа которого претендует на призовое место, внести изменения, уточнения или доработки в эскизный проект. </w:t>
      </w:r>
      <w:r w:rsidR="009E6390" w:rsidRPr="00062BF5">
        <w:rPr>
          <w:color w:val="000000" w:themeColor="text1"/>
          <w:sz w:val="24"/>
          <w:szCs w:val="24"/>
        </w:rPr>
        <w:t>Непредставление доработанного варианта эскизного проекта в срок, установленный организатором</w:t>
      </w:r>
      <w:r w:rsidR="00CA50BE" w:rsidRPr="00062BF5">
        <w:rPr>
          <w:color w:val="000000" w:themeColor="text1"/>
          <w:sz w:val="24"/>
          <w:szCs w:val="24"/>
        </w:rPr>
        <w:t>,</w:t>
      </w:r>
      <w:r w:rsidR="009E6390" w:rsidRPr="00062BF5">
        <w:rPr>
          <w:color w:val="000000" w:themeColor="text1"/>
          <w:sz w:val="24"/>
          <w:szCs w:val="24"/>
        </w:rPr>
        <w:t xml:space="preserve"> может учитываться при определении победителя. </w:t>
      </w:r>
      <w:r w:rsidRPr="00062BF5">
        <w:rPr>
          <w:color w:val="000000" w:themeColor="text1"/>
          <w:sz w:val="24"/>
          <w:szCs w:val="24"/>
        </w:rPr>
        <w:t>Окончательное решение о соответствии доработанного проекта требованиям конкурса принимается организатором.</w:t>
      </w:r>
    </w:p>
    <w:p w:rsidR="0053723E" w:rsidRPr="00062BF5" w:rsidRDefault="003440B0" w:rsidP="00896FEE">
      <w:pPr>
        <w:pStyle w:val="aa"/>
        <w:ind w:firstLine="567"/>
        <w:jc w:val="both"/>
        <w:rPr>
          <w:color w:val="000000" w:themeColor="text1"/>
          <w:sz w:val="24"/>
          <w:szCs w:val="24"/>
        </w:rPr>
      </w:pPr>
      <w:r w:rsidRPr="00062BF5">
        <w:rPr>
          <w:color w:val="000000" w:themeColor="text1"/>
          <w:sz w:val="24"/>
          <w:szCs w:val="24"/>
        </w:rPr>
        <w:t xml:space="preserve">22. Победителями конкурса становятся участники, чьи эскизные проекты памятных монет выбраны Художественным советом для дальнейшего использования. </w:t>
      </w:r>
      <w:r w:rsidR="0053723E" w:rsidRPr="00062BF5">
        <w:rPr>
          <w:color w:val="000000" w:themeColor="text1"/>
          <w:sz w:val="24"/>
          <w:szCs w:val="24"/>
        </w:rPr>
        <w:t>Решение Художественного совета о выборе победителей является окончательным и пересмотру организатором не подлежит.</w:t>
      </w:r>
    </w:p>
    <w:p w:rsidR="003440B0" w:rsidRPr="00073A18" w:rsidRDefault="003440B0" w:rsidP="00131236">
      <w:pPr>
        <w:pStyle w:val="aa"/>
        <w:ind w:firstLine="567"/>
        <w:jc w:val="both"/>
        <w:rPr>
          <w:strike/>
          <w:color w:val="000000" w:themeColor="text1"/>
          <w:sz w:val="24"/>
          <w:szCs w:val="24"/>
        </w:rPr>
      </w:pPr>
      <w:r w:rsidRPr="003440B0">
        <w:rPr>
          <w:sz w:val="24"/>
          <w:szCs w:val="24"/>
        </w:rPr>
        <w:t xml:space="preserve">23. </w:t>
      </w:r>
      <w:r w:rsidRPr="00073A18">
        <w:rPr>
          <w:sz w:val="24"/>
          <w:szCs w:val="24"/>
        </w:rPr>
        <w:t xml:space="preserve">Победителям конкурса вручаются дипломы победителя и </w:t>
      </w:r>
      <w:r w:rsidR="00131236" w:rsidRPr="00073A18">
        <w:rPr>
          <w:color w:val="000000" w:themeColor="text1"/>
          <w:sz w:val="24"/>
          <w:szCs w:val="24"/>
        </w:rPr>
        <w:t xml:space="preserve">выплачивается </w:t>
      </w:r>
      <w:r w:rsidRPr="00073A18">
        <w:rPr>
          <w:color w:val="000000" w:themeColor="text1"/>
          <w:sz w:val="24"/>
          <w:szCs w:val="24"/>
        </w:rPr>
        <w:t>вознаграждение</w:t>
      </w:r>
      <w:r w:rsidR="003C0F11" w:rsidRPr="00073A18">
        <w:rPr>
          <w:color w:val="000000" w:themeColor="text1"/>
          <w:sz w:val="24"/>
          <w:szCs w:val="24"/>
        </w:rPr>
        <w:t xml:space="preserve"> в форме премии</w:t>
      </w:r>
      <w:r w:rsidRPr="00073A18">
        <w:rPr>
          <w:color w:val="000000" w:themeColor="text1"/>
          <w:sz w:val="24"/>
          <w:szCs w:val="24"/>
        </w:rPr>
        <w:t xml:space="preserve">. </w:t>
      </w:r>
    </w:p>
    <w:p w:rsidR="003440B0" w:rsidRPr="00073A18" w:rsidRDefault="003440B0" w:rsidP="0053723E">
      <w:pPr>
        <w:ind w:firstLine="567"/>
        <w:contextualSpacing/>
        <w:jc w:val="both"/>
        <w:rPr>
          <w:sz w:val="24"/>
          <w:szCs w:val="24"/>
        </w:rPr>
      </w:pPr>
      <w:r w:rsidRPr="00073A18">
        <w:rPr>
          <w:sz w:val="24"/>
          <w:szCs w:val="24"/>
        </w:rPr>
        <w:t xml:space="preserve">В случае, если эскизный проект был представлен коллективом авторов, вознаграждение </w:t>
      </w:r>
      <w:r w:rsidR="00131236" w:rsidRPr="00073A18">
        <w:rPr>
          <w:sz w:val="24"/>
          <w:szCs w:val="24"/>
        </w:rPr>
        <w:t xml:space="preserve">выплачивается </w:t>
      </w:r>
      <w:r w:rsidRPr="00073A18">
        <w:rPr>
          <w:sz w:val="24"/>
          <w:szCs w:val="24"/>
        </w:rPr>
        <w:t>одному из авторов эскиза</w:t>
      </w:r>
      <w:r w:rsidR="0053723E" w:rsidRPr="00073A18">
        <w:rPr>
          <w:sz w:val="24"/>
          <w:szCs w:val="24"/>
        </w:rPr>
        <w:t xml:space="preserve"> (по решению коллектива авторов)</w:t>
      </w:r>
      <w:r w:rsidRPr="00073A18">
        <w:rPr>
          <w:sz w:val="24"/>
          <w:szCs w:val="24"/>
        </w:rPr>
        <w:t>.</w:t>
      </w:r>
    </w:p>
    <w:p w:rsidR="003440B0" w:rsidRPr="00073A18" w:rsidRDefault="003440B0" w:rsidP="0053723E">
      <w:pPr>
        <w:ind w:firstLine="567"/>
        <w:contextualSpacing/>
        <w:jc w:val="both"/>
        <w:rPr>
          <w:sz w:val="24"/>
          <w:szCs w:val="24"/>
        </w:rPr>
      </w:pPr>
      <w:r w:rsidRPr="00073A18">
        <w:rPr>
          <w:sz w:val="24"/>
          <w:szCs w:val="24"/>
        </w:rPr>
        <w:t>24. Художественный совет оставляет за собой право не выбрать победителя, если ни один эскизный проект по конкретной теме не был выбран.</w:t>
      </w:r>
    </w:p>
    <w:p w:rsidR="003440B0" w:rsidRPr="003440B0" w:rsidRDefault="003440B0" w:rsidP="003440B0">
      <w:pPr>
        <w:spacing w:before="100" w:beforeAutospacing="1"/>
        <w:ind w:firstLine="567"/>
        <w:contextualSpacing/>
        <w:jc w:val="both"/>
        <w:rPr>
          <w:sz w:val="24"/>
          <w:szCs w:val="24"/>
        </w:rPr>
      </w:pPr>
      <w:r w:rsidRPr="00073A18">
        <w:rPr>
          <w:sz w:val="24"/>
          <w:szCs w:val="24"/>
        </w:rPr>
        <w:t xml:space="preserve">25. Организатор конкурса вправе запросить у участника дополнительные материалы, подтверждающие процесс создания эскизного проекта, включая исходные файлы, рабочие материалы, промежуточные версии, графические элементы и иные материалы, использованные при подготовке конкурсной работы. </w:t>
      </w:r>
      <w:r w:rsidR="003C0F11" w:rsidRPr="00073A18">
        <w:rPr>
          <w:sz w:val="24"/>
          <w:szCs w:val="24"/>
        </w:rPr>
        <w:t>Участник</w:t>
      </w:r>
      <w:r w:rsidR="00D32BFA" w:rsidRPr="00073A18">
        <w:rPr>
          <w:sz w:val="24"/>
          <w:szCs w:val="24"/>
        </w:rPr>
        <w:t xml:space="preserve"> победившего эскизного проекта обязуется </w:t>
      </w:r>
      <w:r w:rsidRPr="00073A18">
        <w:rPr>
          <w:sz w:val="24"/>
          <w:szCs w:val="24"/>
        </w:rPr>
        <w:t>представить указанные материалы в срок, установленный организатором.</w:t>
      </w:r>
    </w:p>
    <w:p w:rsidR="003440B0" w:rsidRPr="003440B0" w:rsidRDefault="003440B0" w:rsidP="003440B0">
      <w:pPr>
        <w:spacing w:before="100" w:beforeAutospacing="1"/>
        <w:ind w:firstLine="851"/>
        <w:contextualSpacing/>
        <w:jc w:val="both"/>
        <w:rPr>
          <w:sz w:val="24"/>
          <w:szCs w:val="24"/>
        </w:rPr>
      </w:pPr>
    </w:p>
    <w:p w:rsidR="003440B0" w:rsidRPr="003440B0" w:rsidRDefault="003440B0" w:rsidP="003440B0">
      <w:pPr>
        <w:spacing w:before="100" w:beforeAutospacing="1"/>
        <w:contextualSpacing/>
        <w:jc w:val="center"/>
        <w:rPr>
          <w:sz w:val="24"/>
          <w:szCs w:val="24"/>
        </w:rPr>
      </w:pPr>
      <w:r w:rsidRPr="003440B0">
        <w:rPr>
          <w:sz w:val="24"/>
          <w:szCs w:val="24"/>
        </w:rPr>
        <w:t>Глава 5. Прочие условия</w:t>
      </w:r>
    </w:p>
    <w:p w:rsidR="003440B0" w:rsidRPr="003440B0" w:rsidRDefault="003440B0" w:rsidP="003440B0">
      <w:pPr>
        <w:spacing w:before="100" w:beforeAutospacing="1"/>
        <w:ind w:firstLine="567"/>
        <w:contextualSpacing/>
        <w:jc w:val="both"/>
        <w:rPr>
          <w:sz w:val="24"/>
          <w:szCs w:val="24"/>
        </w:rPr>
      </w:pPr>
    </w:p>
    <w:p w:rsidR="003440B0" w:rsidRPr="003440B0" w:rsidRDefault="003440B0" w:rsidP="003440B0">
      <w:pPr>
        <w:ind w:firstLine="567"/>
        <w:jc w:val="both"/>
        <w:rPr>
          <w:sz w:val="24"/>
          <w:szCs w:val="24"/>
        </w:rPr>
      </w:pPr>
      <w:r w:rsidRPr="003440B0">
        <w:rPr>
          <w:sz w:val="24"/>
          <w:szCs w:val="24"/>
        </w:rPr>
        <w:t>26. Контроль над организацией конкурса осуществляет организатор конкурса.</w:t>
      </w:r>
    </w:p>
    <w:p w:rsidR="003440B0" w:rsidRPr="00054687" w:rsidRDefault="003440B0" w:rsidP="003440B0">
      <w:pPr>
        <w:ind w:firstLine="567"/>
        <w:jc w:val="both"/>
        <w:rPr>
          <w:sz w:val="24"/>
          <w:szCs w:val="24"/>
        </w:rPr>
      </w:pPr>
      <w:r w:rsidRPr="003440B0">
        <w:rPr>
          <w:sz w:val="24"/>
          <w:szCs w:val="24"/>
        </w:rPr>
        <w:t xml:space="preserve">27. </w:t>
      </w:r>
      <w:r w:rsidRPr="00054687">
        <w:rPr>
          <w:sz w:val="24"/>
          <w:szCs w:val="24"/>
        </w:rPr>
        <w:t>Размер денежной премии победителям конкурса, сроки проведения конкурса, а также ответственные за организацию и проведение конкурса лица определяются приказом Банка о проведении соответствующего конкурса.</w:t>
      </w:r>
    </w:p>
    <w:p w:rsidR="003440B0" w:rsidRPr="003440B0" w:rsidRDefault="003440B0" w:rsidP="003440B0">
      <w:pPr>
        <w:ind w:firstLine="567"/>
        <w:jc w:val="both"/>
        <w:rPr>
          <w:sz w:val="24"/>
          <w:szCs w:val="24"/>
        </w:rPr>
      </w:pPr>
      <w:r w:rsidRPr="00054687">
        <w:rPr>
          <w:sz w:val="24"/>
          <w:szCs w:val="24"/>
        </w:rPr>
        <w:t>28. Участники конкурса обязаны соблюдать условия настоящего Положения на всех этапах конкурса, а также после окончания конкурса в отношении получения дипломов и премий, передачи организатору</w:t>
      </w:r>
      <w:r w:rsidRPr="003440B0">
        <w:rPr>
          <w:sz w:val="24"/>
          <w:szCs w:val="24"/>
        </w:rPr>
        <w:t xml:space="preserve"> конкурса прав на использования материалов, полученных от участников, и соблюдения других требований настоящего Положения.</w:t>
      </w:r>
    </w:p>
    <w:p w:rsidR="003440B0" w:rsidRPr="003440B0" w:rsidRDefault="003440B0" w:rsidP="003440B0">
      <w:pPr>
        <w:ind w:firstLine="567"/>
        <w:jc w:val="both"/>
        <w:rPr>
          <w:sz w:val="24"/>
          <w:szCs w:val="24"/>
        </w:rPr>
      </w:pPr>
      <w:r w:rsidRPr="003440B0">
        <w:rPr>
          <w:sz w:val="24"/>
          <w:szCs w:val="24"/>
        </w:rPr>
        <w:t xml:space="preserve">29. Все участники конкурса гарантируют авторство в отношении присланных на конкурс эскизных проектов. </w:t>
      </w:r>
    </w:p>
    <w:p w:rsidR="003440B0" w:rsidRPr="003440B0" w:rsidRDefault="003440B0" w:rsidP="003440B0">
      <w:pPr>
        <w:ind w:firstLine="567"/>
        <w:jc w:val="both"/>
        <w:rPr>
          <w:sz w:val="24"/>
          <w:szCs w:val="24"/>
        </w:rPr>
      </w:pPr>
      <w:r w:rsidRPr="003440B0">
        <w:rPr>
          <w:sz w:val="24"/>
          <w:szCs w:val="24"/>
        </w:rPr>
        <w:t>В случае предъявления требований, претензий и исков третьих лиц, в том числе правообладателей авторских и смежных прав на представленный эскизный проект, автор обязуется разрешать их от своего имени и за свой счет.</w:t>
      </w:r>
    </w:p>
    <w:p w:rsidR="003440B0" w:rsidRPr="00C23124" w:rsidRDefault="003440B0" w:rsidP="003440B0">
      <w:pPr>
        <w:ind w:firstLine="567"/>
        <w:jc w:val="both"/>
        <w:rPr>
          <w:strike/>
          <w:color w:val="FF0000"/>
          <w:sz w:val="24"/>
          <w:szCs w:val="24"/>
        </w:rPr>
      </w:pPr>
      <w:r w:rsidRPr="00C23124">
        <w:rPr>
          <w:sz w:val="24"/>
          <w:szCs w:val="24"/>
        </w:rPr>
        <w:t xml:space="preserve">30. </w:t>
      </w:r>
      <w:r w:rsidR="00BF1A51" w:rsidRPr="00C23124">
        <w:rPr>
          <w:sz w:val="24"/>
          <w:szCs w:val="24"/>
        </w:rPr>
        <w:t xml:space="preserve">С момента выплаты </w:t>
      </w:r>
      <w:r w:rsidR="0053723E" w:rsidRPr="00C23124">
        <w:rPr>
          <w:sz w:val="24"/>
          <w:szCs w:val="24"/>
        </w:rPr>
        <w:t>вознаграждения</w:t>
      </w:r>
      <w:r w:rsidR="00BF1A51" w:rsidRPr="00C23124">
        <w:rPr>
          <w:sz w:val="24"/>
          <w:szCs w:val="24"/>
        </w:rPr>
        <w:t xml:space="preserve"> исключительные права</w:t>
      </w:r>
      <w:r w:rsidR="00D32BFA" w:rsidRPr="00C23124">
        <w:rPr>
          <w:sz w:val="24"/>
          <w:szCs w:val="24"/>
        </w:rPr>
        <w:t xml:space="preserve"> </w:t>
      </w:r>
      <w:r w:rsidR="00F622BE" w:rsidRPr="00C23124">
        <w:rPr>
          <w:sz w:val="24"/>
          <w:szCs w:val="24"/>
        </w:rPr>
        <w:t xml:space="preserve">на победивший эскизный проект </w:t>
      </w:r>
      <w:r w:rsidR="00CA2F1E" w:rsidRPr="00C23124">
        <w:rPr>
          <w:sz w:val="24"/>
          <w:szCs w:val="24"/>
        </w:rPr>
        <w:t>в полном объеме</w:t>
      </w:r>
      <w:r w:rsidR="00BF1A51" w:rsidRPr="00C23124">
        <w:rPr>
          <w:sz w:val="24"/>
          <w:szCs w:val="24"/>
        </w:rPr>
        <w:t xml:space="preserve"> переходят к организатору конкурса </w:t>
      </w:r>
      <w:r w:rsidR="00D32BFA" w:rsidRPr="00C23124">
        <w:rPr>
          <w:sz w:val="24"/>
          <w:szCs w:val="24"/>
        </w:rPr>
        <w:t>безвозмездно.</w:t>
      </w:r>
      <w:r w:rsidR="00BF1A51" w:rsidRPr="00C23124">
        <w:rPr>
          <w:sz w:val="24"/>
          <w:szCs w:val="24"/>
        </w:rPr>
        <w:t xml:space="preserve"> </w:t>
      </w:r>
    </w:p>
    <w:p w:rsidR="003440B0" w:rsidRPr="00C23124" w:rsidRDefault="003440B0" w:rsidP="003440B0">
      <w:pPr>
        <w:ind w:firstLine="567"/>
        <w:jc w:val="both"/>
        <w:rPr>
          <w:sz w:val="24"/>
          <w:szCs w:val="24"/>
        </w:rPr>
      </w:pPr>
      <w:r w:rsidRPr="00C23124">
        <w:rPr>
          <w:sz w:val="24"/>
          <w:szCs w:val="24"/>
        </w:rPr>
        <w:t xml:space="preserve">Победившие эскизные проекты не могут быть использованы </w:t>
      </w:r>
      <w:r w:rsidR="003C0F11" w:rsidRPr="00C23124">
        <w:rPr>
          <w:sz w:val="24"/>
          <w:szCs w:val="24"/>
        </w:rPr>
        <w:t xml:space="preserve">автором </w:t>
      </w:r>
      <w:r w:rsidRPr="00C23124">
        <w:rPr>
          <w:sz w:val="24"/>
          <w:szCs w:val="24"/>
        </w:rPr>
        <w:t>в других аналогичных проектах (изготовлении почтовых марок, буклетов, медалей, памятных денежных знаков других стран и др.) как до, так и после проведения настоящего конкурса.</w:t>
      </w:r>
    </w:p>
    <w:p w:rsidR="003440B0" w:rsidRPr="003440B0" w:rsidRDefault="003440B0" w:rsidP="003440B0">
      <w:pPr>
        <w:ind w:firstLine="567"/>
        <w:jc w:val="both"/>
        <w:rPr>
          <w:sz w:val="24"/>
          <w:szCs w:val="24"/>
        </w:rPr>
      </w:pPr>
      <w:r w:rsidRPr="00C23124">
        <w:rPr>
          <w:sz w:val="24"/>
          <w:szCs w:val="24"/>
        </w:rPr>
        <w:t xml:space="preserve">31. Организатор конкурса вправе без согласия автора </w:t>
      </w:r>
      <w:r w:rsidR="00B461D1" w:rsidRPr="00C23124">
        <w:rPr>
          <w:sz w:val="24"/>
          <w:szCs w:val="24"/>
        </w:rPr>
        <w:t xml:space="preserve">победившего </w:t>
      </w:r>
      <w:r w:rsidRPr="00C23124">
        <w:rPr>
          <w:sz w:val="24"/>
          <w:szCs w:val="24"/>
        </w:rPr>
        <w:t>эскизного проекта осуществлять следующие действия:</w:t>
      </w:r>
      <w:r w:rsidRPr="003440B0">
        <w:rPr>
          <w:sz w:val="24"/>
          <w:szCs w:val="24"/>
        </w:rPr>
        <w:t xml:space="preserve"> </w:t>
      </w:r>
    </w:p>
    <w:p w:rsidR="003440B0" w:rsidRPr="003440B0" w:rsidRDefault="003440B0" w:rsidP="003440B0">
      <w:pPr>
        <w:ind w:firstLine="567"/>
        <w:jc w:val="both"/>
        <w:rPr>
          <w:sz w:val="24"/>
          <w:szCs w:val="24"/>
        </w:rPr>
      </w:pPr>
      <w:r w:rsidRPr="003440B0">
        <w:rPr>
          <w:sz w:val="24"/>
          <w:szCs w:val="24"/>
        </w:rPr>
        <w:t>а) использовать эскизный проект при изготовлении памятных монет ПРБ;</w:t>
      </w:r>
    </w:p>
    <w:p w:rsidR="003440B0" w:rsidRPr="003440B0" w:rsidRDefault="003440B0" w:rsidP="003440B0">
      <w:pPr>
        <w:ind w:firstLine="567"/>
        <w:jc w:val="both"/>
        <w:rPr>
          <w:sz w:val="24"/>
          <w:szCs w:val="24"/>
        </w:rPr>
      </w:pPr>
      <w:r w:rsidRPr="003440B0">
        <w:rPr>
          <w:sz w:val="24"/>
          <w:szCs w:val="24"/>
        </w:rPr>
        <w:t>б) обнародовать графический эскиз и пояснительные записки (их части) в какой-либо форме или каким-либо способом неопределенному кругу лиц (например, демонстрация или опубликование эскиза в средствах массовой информации, в том числе сети Интернет),</w:t>
      </w:r>
    </w:p>
    <w:p w:rsidR="003440B0" w:rsidRPr="003440B0" w:rsidRDefault="003440B0" w:rsidP="003440B0">
      <w:pPr>
        <w:ind w:firstLine="567"/>
        <w:jc w:val="both"/>
        <w:rPr>
          <w:sz w:val="24"/>
          <w:szCs w:val="24"/>
        </w:rPr>
      </w:pPr>
      <w:r w:rsidRPr="003440B0">
        <w:rPr>
          <w:sz w:val="24"/>
          <w:szCs w:val="24"/>
        </w:rPr>
        <w:t xml:space="preserve">в) размещать в местах общего пользования доступных для неопределенного круга лиц, при этом автор эскизного проекта вправе требовать указания его авторства при обнародовании графического эскиза (в частности, Ф.И.О. автора); </w:t>
      </w:r>
    </w:p>
    <w:p w:rsidR="003440B0" w:rsidRPr="003440B0" w:rsidRDefault="003440B0" w:rsidP="003440B0">
      <w:pPr>
        <w:ind w:firstLine="567"/>
        <w:jc w:val="both"/>
        <w:rPr>
          <w:sz w:val="24"/>
          <w:szCs w:val="24"/>
        </w:rPr>
      </w:pPr>
      <w:r w:rsidRPr="003440B0">
        <w:rPr>
          <w:sz w:val="24"/>
          <w:szCs w:val="24"/>
        </w:rPr>
        <w:lastRenderedPageBreak/>
        <w:t>г) воспроизводить графические эскизы и пояснительные записки (их части) к ним путем тиражирования, или иными способами производить копирование, без ограничения количества копий;</w:t>
      </w:r>
    </w:p>
    <w:p w:rsidR="003440B0" w:rsidRPr="003440B0" w:rsidRDefault="003440B0" w:rsidP="003440B0">
      <w:pPr>
        <w:ind w:firstLine="567"/>
        <w:jc w:val="both"/>
        <w:rPr>
          <w:sz w:val="24"/>
          <w:szCs w:val="24"/>
        </w:rPr>
      </w:pPr>
      <w:r w:rsidRPr="003440B0">
        <w:rPr>
          <w:sz w:val="24"/>
          <w:szCs w:val="24"/>
        </w:rPr>
        <w:t>д) переработать (доработать) графический эскиз путем создания на его основе нового творчески самостоятельного произведения или внесения изменений, не представляющих собой его переработку;</w:t>
      </w:r>
    </w:p>
    <w:p w:rsidR="003440B0" w:rsidRPr="003440B0" w:rsidRDefault="003440B0" w:rsidP="003440B0">
      <w:pPr>
        <w:ind w:firstLine="567"/>
        <w:jc w:val="both"/>
        <w:rPr>
          <w:sz w:val="24"/>
          <w:szCs w:val="24"/>
        </w:rPr>
      </w:pPr>
      <w:r w:rsidRPr="003440B0">
        <w:rPr>
          <w:sz w:val="24"/>
          <w:szCs w:val="24"/>
        </w:rPr>
        <w:t>е) публично использовать эскизный проект и осуществлять его демонстрацию в информационных, рекламных и прочих целях.</w:t>
      </w:r>
    </w:p>
    <w:p w:rsidR="003440B0" w:rsidRPr="003440B0" w:rsidRDefault="003440B0" w:rsidP="003440B0">
      <w:pPr>
        <w:ind w:firstLine="567"/>
        <w:jc w:val="both"/>
        <w:rPr>
          <w:sz w:val="24"/>
          <w:szCs w:val="24"/>
        </w:rPr>
      </w:pPr>
      <w:r w:rsidRPr="003440B0">
        <w:rPr>
          <w:sz w:val="24"/>
          <w:szCs w:val="24"/>
        </w:rPr>
        <w:t xml:space="preserve">32. В случае, если переработка графического эскиза привела к существенному изменению первоначального графического эскиза, организатор конкурса оставляет за собой право не указывать автора первоначального графического </w:t>
      </w:r>
      <w:r w:rsidRPr="00C23124">
        <w:rPr>
          <w:sz w:val="24"/>
          <w:szCs w:val="24"/>
        </w:rPr>
        <w:t>эскиза</w:t>
      </w:r>
      <w:r w:rsidR="00131236" w:rsidRPr="00C23124">
        <w:rPr>
          <w:sz w:val="24"/>
          <w:szCs w:val="24"/>
        </w:rPr>
        <w:t>.</w:t>
      </w:r>
    </w:p>
    <w:p w:rsidR="003440B0" w:rsidRPr="003440B0" w:rsidRDefault="003440B0" w:rsidP="003440B0">
      <w:pPr>
        <w:ind w:firstLine="567"/>
        <w:jc w:val="both"/>
        <w:rPr>
          <w:sz w:val="24"/>
          <w:szCs w:val="24"/>
        </w:rPr>
      </w:pPr>
      <w:r w:rsidRPr="003440B0">
        <w:rPr>
          <w:sz w:val="24"/>
          <w:szCs w:val="24"/>
        </w:rPr>
        <w:t>33. Автор победившего эскизного проекта обязуется по запросу организатора конкурса без дополнительной оплаты внести окончательные корректировки в графический эскиз в течение 7 календарных дней с момента запроса.</w:t>
      </w:r>
    </w:p>
    <w:p w:rsidR="003440B0" w:rsidRPr="003440B0" w:rsidRDefault="003440B0" w:rsidP="003440B0">
      <w:pPr>
        <w:ind w:firstLine="567"/>
        <w:jc w:val="both"/>
        <w:rPr>
          <w:sz w:val="24"/>
          <w:szCs w:val="24"/>
        </w:rPr>
      </w:pPr>
      <w:r w:rsidRPr="003440B0">
        <w:rPr>
          <w:sz w:val="24"/>
          <w:szCs w:val="24"/>
        </w:rPr>
        <w:t xml:space="preserve">34. Организатор конкурса вправе использовать графическое изображение эскизных проектов, имя, фамилию и иные данные об участниках конкурса, ставших обладателями дипломов </w:t>
      </w:r>
      <w:r w:rsidRPr="00C23124">
        <w:rPr>
          <w:sz w:val="24"/>
          <w:szCs w:val="24"/>
        </w:rPr>
        <w:t>и премий в</w:t>
      </w:r>
      <w:r w:rsidRPr="003440B0">
        <w:rPr>
          <w:sz w:val="24"/>
          <w:szCs w:val="24"/>
        </w:rPr>
        <w:t xml:space="preserve"> рекламных и информационных целях, а также брать у них интервью об участии в конкурсе, для распространения, в том числе на радио и телевидении, а также для иных средств массовой информации, либо представленных на конкурс участниками материалов без получения дополнительного разрешения на проведение съемки/фотосъемки. При этом участники выражают свое согласие, что их изображения, имена и фамилии будут использованы публично без дополнительного вознаграждения и согласия. Фотографии, полученные в результате фотосъемки, являются собственностью организатора конкурса. </w:t>
      </w:r>
    </w:p>
    <w:p w:rsidR="003440B0" w:rsidRPr="003440B0" w:rsidRDefault="003440B0" w:rsidP="003440B0">
      <w:pPr>
        <w:ind w:firstLine="567"/>
        <w:jc w:val="both"/>
        <w:rPr>
          <w:sz w:val="24"/>
          <w:szCs w:val="24"/>
        </w:rPr>
      </w:pPr>
      <w:r w:rsidRPr="003440B0">
        <w:rPr>
          <w:sz w:val="24"/>
          <w:szCs w:val="24"/>
        </w:rPr>
        <w:t>35. Организатор конкурса не несет ответственность за недостоверность и несвоевременность предоставленной участниками в рамках конкурса информации и материалов.</w:t>
      </w:r>
    </w:p>
    <w:p w:rsidR="003440B0" w:rsidRPr="003440B0" w:rsidRDefault="003440B0" w:rsidP="003440B0">
      <w:pPr>
        <w:ind w:firstLine="567"/>
        <w:jc w:val="both"/>
        <w:rPr>
          <w:sz w:val="24"/>
          <w:szCs w:val="24"/>
        </w:rPr>
      </w:pPr>
      <w:r w:rsidRPr="003440B0">
        <w:rPr>
          <w:sz w:val="24"/>
          <w:szCs w:val="24"/>
        </w:rPr>
        <w:t>36. Конкурс считается завершенным с момента публикации результатов конкурса на сайте организатора конкурса.</w:t>
      </w: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34757D" w:rsidRDefault="0034757D" w:rsidP="00131236">
      <w:pPr>
        <w:shd w:val="clear" w:color="auto" w:fill="FFFFFF"/>
        <w:ind w:left="5103"/>
        <w:contextualSpacing/>
        <w:rPr>
          <w:sz w:val="26"/>
          <w:szCs w:val="26"/>
        </w:rPr>
      </w:pPr>
      <w:bookmarkStart w:id="1" w:name="Приложение3"/>
    </w:p>
    <w:p w:rsidR="0034757D" w:rsidRDefault="0034757D" w:rsidP="00131236">
      <w:pPr>
        <w:shd w:val="clear" w:color="auto" w:fill="FFFFFF"/>
        <w:ind w:left="5103"/>
        <w:contextualSpacing/>
        <w:rPr>
          <w:sz w:val="26"/>
          <w:szCs w:val="26"/>
        </w:rPr>
      </w:pPr>
    </w:p>
    <w:p w:rsidR="0034757D" w:rsidRDefault="0034757D" w:rsidP="00131236">
      <w:pPr>
        <w:shd w:val="clear" w:color="auto" w:fill="FFFFFF"/>
        <w:ind w:left="5103"/>
        <w:contextualSpacing/>
        <w:rPr>
          <w:sz w:val="26"/>
          <w:szCs w:val="26"/>
        </w:rPr>
      </w:pPr>
    </w:p>
    <w:p w:rsidR="0034757D" w:rsidRDefault="0034757D" w:rsidP="00131236">
      <w:pPr>
        <w:shd w:val="clear" w:color="auto" w:fill="FFFFFF"/>
        <w:ind w:left="5103"/>
        <w:contextualSpacing/>
        <w:rPr>
          <w:sz w:val="26"/>
          <w:szCs w:val="26"/>
        </w:rPr>
      </w:pPr>
    </w:p>
    <w:p w:rsidR="0034757D" w:rsidRDefault="0034757D" w:rsidP="00131236">
      <w:pPr>
        <w:shd w:val="clear" w:color="auto" w:fill="FFFFFF"/>
        <w:ind w:left="5103"/>
        <w:contextualSpacing/>
        <w:rPr>
          <w:sz w:val="26"/>
          <w:szCs w:val="26"/>
        </w:rPr>
      </w:pPr>
    </w:p>
    <w:p w:rsidR="0034757D" w:rsidRDefault="0034757D" w:rsidP="00131236">
      <w:pPr>
        <w:shd w:val="clear" w:color="auto" w:fill="FFFFFF"/>
        <w:ind w:left="5103"/>
        <w:contextualSpacing/>
        <w:rPr>
          <w:sz w:val="26"/>
          <w:szCs w:val="26"/>
        </w:rPr>
      </w:pPr>
    </w:p>
    <w:p w:rsidR="0034757D" w:rsidRDefault="0034757D" w:rsidP="00131236">
      <w:pPr>
        <w:shd w:val="clear" w:color="auto" w:fill="FFFFFF"/>
        <w:ind w:left="5103"/>
        <w:contextualSpacing/>
        <w:rPr>
          <w:sz w:val="26"/>
          <w:szCs w:val="26"/>
        </w:rPr>
      </w:pPr>
    </w:p>
    <w:p w:rsidR="0034757D" w:rsidRDefault="0034757D" w:rsidP="00131236">
      <w:pPr>
        <w:shd w:val="clear" w:color="auto" w:fill="FFFFFF"/>
        <w:ind w:left="5103"/>
        <w:contextualSpacing/>
        <w:rPr>
          <w:sz w:val="26"/>
          <w:szCs w:val="26"/>
        </w:rPr>
      </w:pPr>
    </w:p>
    <w:p w:rsidR="00131236" w:rsidRPr="00131236" w:rsidRDefault="00131236" w:rsidP="00131236">
      <w:pPr>
        <w:shd w:val="clear" w:color="auto" w:fill="FFFFFF"/>
        <w:ind w:left="5103"/>
        <w:contextualSpacing/>
        <w:rPr>
          <w:sz w:val="26"/>
          <w:szCs w:val="26"/>
        </w:rPr>
      </w:pPr>
      <w:r w:rsidRPr="00131236">
        <w:rPr>
          <w:sz w:val="26"/>
          <w:szCs w:val="26"/>
        </w:rPr>
        <w:lastRenderedPageBreak/>
        <w:t>Приложение №1</w:t>
      </w:r>
    </w:p>
    <w:bookmarkEnd w:id="1"/>
    <w:p w:rsidR="00131236" w:rsidRPr="00131236" w:rsidRDefault="00131236" w:rsidP="00131236">
      <w:pPr>
        <w:shd w:val="clear" w:color="auto" w:fill="FFFFFF"/>
        <w:ind w:left="5103"/>
        <w:contextualSpacing/>
        <w:rPr>
          <w:sz w:val="24"/>
          <w:szCs w:val="24"/>
        </w:rPr>
      </w:pPr>
      <w:r w:rsidRPr="00131236">
        <w:rPr>
          <w:sz w:val="26"/>
          <w:szCs w:val="26"/>
        </w:rPr>
        <w:t xml:space="preserve">к </w:t>
      </w:r>
      <w:r w:rsidRPr="00131236">
        <w:rPr>
          <w:sz w:val="24"/>
          <w:szCs w:val="24"/>
        </w:rPr>
        <w:t xml:space="preserve">Положению о проведении </w:t>
      </w:r>
      <w:r w:rsidRPr="000D7320">
        <w:rPr>
          <w:sz w:val="24"/>
          <w:szCs w:val="24"/>
        </w:rPr>
        <w:t xml:space="preserve">открытого </w:t>
      </w:r>
      <w:r w:rsidRPr="00131236">
        <w:rPr>
          <w:sz w:val="24"/>
          <w:szCs w:val="24"/>
        </w:rPr>
        <w:t xml:space="preserve">публичного Конкурса </w:t>
      </w:r>
    </w:p>
    <w:p w:rsidR="00131236" w:rsidRPr="00131236" w:rsidRDefault="00131236" w:rsidP="00131236">
      <w:pPr>
        <w:shd w:val="clear" w:color="auto" w:fill="FFFFFF"/>
        <w:ind w:left="5103"/>
        <w:contextualSpacing/>
        <w:rPr>
          <w:sz w:val="24"/>
          <w:szCs w:val="24"/>
        </w:rPr>
      </w:pPr>
      <w:r w:rsidRPr="00131236">
        <w:rPr>
          <w:sz w:val="24"/>
          <w:szCs w:val="24"/>
        </w:rPr>
        <w:t xml:space="preserve">эскизных проектов памятных монет </w:t>
      </w:r>
    </w:p>
    <w:p w:rsidR="00131236" w:rsidRDefault="00131236" w:rsidP="00131236">
      <w:pPr>
        <w:shd w:val="clear" w:color="auto" w:fill="FFFFFF"/>
        <w:ind w:left="5103"/>
        <w:contextualSpacing/>
        <w:rPr>
          <w:sz w:val="24"/>
          <w:szCs w:val="24"/>
        </w:rPr>
      </w:pPr>
      <w:r w:rsidRPr="00131236">
        <w:rPr>
          <w:sz w:val="24"/>
          <w:szCs w:val="24"/>
        </w:rPr>
        <w:t>Приднестровского республиканского банка</w:t>
      </w:r>
    </w:p>
    <w:p w:rsidR="00D8248C" w:rsidRDefault="00D8248C" w:rsidP="00131236">
      <w:pPr>
        <w:tabs>
          <w:tab w:val="left" w:pos="4320"/>
        </w:tabs>
        <w:spacing w:after="100" w:line="360" w:lineRule="auto"/>
        <w:jc w:val="center"/>
        <w:rPr>
          <w:b/>
          <w:sz w:val="24"/>
          <w:szCs w:val="24"/>
        </w:rPr>
      </w:pPr>
    </w:p>
    <w:p w:rsidR="00131236" w:rsidRPr="00131236" w:rsidRDefault="00131236" w:rsidP="00131236">
      <w:pPr>
        <w:tabs>
          <w:tab w:val="left" w:pos="4320"/>
        </w:tabs>
        <w:spacing w:after="100" w:line="360" w:lineRule="auto"/>
        <w:jc w:val="center"/>
        <w:rPr>
          <w:b/>
          <w:sz w:val="24"/>
          <w:szCs w:val="24"/>
        </w:rPr>
      </w:pPr>
      <w:r w:rsidRPr="00131236">
        <w:rPr>
          <w:b/>
          <w:sz w:val="24"/>
          <w:szCs w:val="24"/>
        </w:rPr>
        <w:t>ЗАЯВКА-АНКЕТА</w:t>
      </w:r>
    </w:p>
    <w:p w:rsidR="00131236" w:rsidRPr="00131236" w:rsidRDefault="00131236" w:rsidP="00131236">
      <w:pPr>
        <w:tabs>
          <w:tab w:val="left" w:pos="4320"/>
        </w:tabs>
        <w:spacing w:after="100" w:line="360" w:lineRule="auto"/>
        <w:jc w:val="center"/>
        <w:rPr>
          <w:b/>
          <w:sz w:val="24"/>
          <w:szCs w:val="24"/>
        </w:rPr>
      </w:pPr>
      <w:r w:rsidRPr="00131236">
        <w:rPr>
          <w:b/>
          <w:sz w:val="24"/>
          <w:szCs w:val="24"/>
        </w:rPr>
        <w:t>на участие в публичном Конкурсе эскизных проектов памятных монет Приднестровского республиканского банка</w:t>
      </w:r>
    </w:p>
    <w:p w:rsidR="00131236" w:rsidRPr="00131236" w:rsidRDefault="00131236" w:rsidP="00131236">
      <w:pPr>
        <w:spacing w:after="100" w:line="360" w:lineRule="auto"/>
        <w:jc w:val="both"/>
        <w:rPr>
          <w:b/>
          <w:i/>
          <w:iCs/>
          <w:sz w:val="24"/>
          <w:szCs w:val="24"/>
        </w:rPr>
      </w:pPr>
      <w:r w:rsidRPr="00131236">
        <w:rPr>
          <w:b/>
          <w:i/>
          <w:iCs/>
          <w:sz w:val="24"/>
          <w:szCs w:val="24"/>
        </w:rPr>
        <w:t>Информация об участнике (участниках)</w:t>
      </w:r>
    </w:p>
    <w:p w:rsidR="00131236" w:rsidRPr="00146F47" w:rsidRDefault="00131236" w:rsidP="00193105">
      <w:pPr>
        <w:shd w:val="clear" w:color="auto" w:fill="FFFFFF"/>
        <w:ind w:firstLine="567"/>
        <w:jc w:val="both"/>
        <w:rPr>
          <w:sz w:val="24"/>
          <w:szCs w:val="24"/>
        </w:rPr>
      </w:pPr>
      <w:r w:rsidRPr="00146F47">
        <w:rPr>
          <w:sz w:val="24"/>
          <w:szCs w:val="24"/>
        </w:rPr>
        <w:t>Я (мы), ознакомлен(ы) с Положением о проведении публичного Конкурса эскизных проектов памятных монет Приднестровского республиканского банка.</w:t>
      </w:r>
    </w:p>
    <w:p w:rsidR="00193105" w:rsidRPr="00146F47" w:rsidRDefault="00193105" w:rsidP="00193105">
      <w:pPr>
        <w:ind w:firstLine="567"/>
        <w:jc w:val="both"/>
        <w:rPr>
          <w:sz w:val="24"/>
          <w:szCs w:val="24"/>
        </w:rPr>
      </w:pPr>
      <w:r w:rsidRPr="00146F47">
        <w:rPr>
          <w:sz w:val="24"/>
          <w:szCs w:val="24"/>
        </w:rPr>
        <w:t>Настоящим подтверждаю (подтверждаем), что полностью принимаю (принимаем) все содержащиеся в Положении о проведении публичного Конкурса эскизных проектов памятных монет Приднестровского республиканского банка условия.</w:t>
      </w:r>
    </w:p>
    <w:p w:rsidR="00193105" w:rsidRPr="00146F47" w:rsidRDefault="00193105" w:rsidP="00193105">
      <w:pPr>
        <w:ind w:firstLine="567"/>
        <w:jc w:val="both"/>
        <w:rPr>
          <w:sz w:val="24"/>
          <w:szCs w:val="24"/>
        </w:rPr>
      </w:pPr>
      <w:r w:rsidRPr="00146F47">
        <w:rPr>
          <w:sz w:val="24"/>
          <w:szCs w:val="24"/>
        </w:rPr>
        <w:t>Подача настоящей заявки-анкеты и эскизного проекта является моим (нашим) полным и безоговорочным акцептом условий проведения конкурса, включая условия использования представленных на конкурс материалов и условия перехода исключительного права на победивший эскизный проект к Приднестровскому республиканскому банку.</w:t>
      </w:r>
    </w:p>
    <w:p w:rsidR="00193105" w:rsidRPr="00146F47" w:rsidRDefault="00193105" w:rsidP="00193105">
      <w:pPr>
        <w:ind w:firstLine="567"/>
        <w:jc w:val="both"/>
        <w:rPr>
          <w:sz w:val="24"/>
          <w:szCs w:val="24"/>
        </w:rPr>
      </w:pPr>
      <w:r w:rsidRPr="00146F47">
        <w:rPr>
          <w:sz w:val="24"/>
          <w:szCs w:val="24"/>
        </w:rPr>
        <w:t>Подтверждаю (подтверждаем), что представленный на конкурс эскизный проект создан мной (нами) самостоятельно, является оригинальным результатом творческой деятельности, не нарушает исключительных, авторских и иных прав третьих лиц, а также не обременен обязательствами перед третьими лицами.</w:t>
      </w:r>
    </w:p>
    <w:p w:rsidR="00193105" w:rsidRPr="00146F47" w:rsidRDefault="00193105" w:rsidP="00193105">
      <w:pPr>
        <w:ind w:firstLine="567"/>
        <w:jc w:val="both"/>
        <w:rPr>
          <w:sz w:val="24"/>
          <w:szCs w:val="24"/>
        </w:rPr>
      </w:pPr>
      <w:r w:rsidRPr="00146F47">
        <w:rPr>
          <w:sz w:val="24"/>
          <w:szCs w:val="24"/>
        </w:rPr>
        <w:t>В случае признания представленного эскизного проекта победителем конкурса исключительное право на данный эскизный проект безвозмездно переходит к Приднестровскому республиканскому банку в полном объеме на весь срок действия исключительного права для использования любыми способами, предусмотренными законодательством Приднестровской Молдавской Республики и Положением о проведении публичного Конкурса эскизных проектов памятных монет Приднестровского республиканского банка.</w:t>
      </w:r>
    </w:p>
    <w:p w:rsidR="00193105" w:rsidRPr="00146F47" w:rsidRDefault="00193105" w:rsidP="00193105">
      <w:pPr>
        <w:ind w:firstLine="567"/>
        <w:jc w:val="both"/>
        <w:rPr>
          <w:sz w:val="24"/>
          <w:szCs w:val="24"/>
        </w:rPr>
      </w:pPr>
      <w:r w:rsidRPr="00146F47">
        <w:rPr>
          <w:sz w:val="24"/>
          <w:szCs w:val="24"/>
        </w:rPr>
        <w:t>Подтверждаю (подтверждаем), что вознаграждение в форме денежной премии, предусмотренное условиями конкурса, является конкурсной наградой и не является вознаграждением за передачу исключительного права на победивший эскизный проект.</w:t>
      </w:r>
    </w:p>
    <w:p w:rsidR="00193105" w:rsidRPr="00146F47" w:rsidRDefault="00193105" w:rsidP="00D8248C">
      <w:pPr>
        <w:ind w:firstLine="567"/>
        <w:jc w:val="both"/>
        <w:rPr>
          <w:sz w:val="24"/>
          <w:szCs w:val="24"/>
        </w:rPr>
      </w:pPr>
      <w:r w:rsidRPr="00146F47">
        <w:rPr>
          <w:sz w:val="24"/>
          <w:szCs w:val="24"/>
        </w:rPr>
        <w:t>Согласен (согласны), что после перехода исключительного права к Приднестровскому республиканскому банку не буду (не будем) предъявлять требования о выплате дополнительного вознаграждения за использование победившего эскизного проекта способами, предусмотренными Положением о проведении конкурса.</w:t>
      </w:r>
    </w:p>
    <w:p w:rsidR="00131236" w:rsidRPr="00131236" w:rsidRDefault="00131236" w:rsidP="00D8248C">
      <w:pPr>
        <w:shd w:val="clear" w:color="auto" w:fill="FFFFFF"/>
        <w:ind w:firstLine="567"/>
        <w:jc w:val="both"/>
        <w:rPr>
          <w:sz w:val="24"/>
          <w:szCs w:val="24"/>
        </w:rPr>
      </w:pPr>
      <w:r w:rsidRPr="00131236">
        <w:rPr>
          <w:sz w:val="24"/>
          <w:szCs w:val="24"/>
        </w:rPr>
        <w:t>Я (мы) даю (даем) согласие организатору конкурса на обработку своих персональных данных, представленных ниже и обозначенных звездочкой (*):</w:t>
      </w:r>
    </w:p>
    <w:p w:rsidR="00131236" w:rsidRPr="00131236" w:rsidRDefault="00131236" w:rsidP="00D8248C">
      <w:pPr>
        <w:shd w:val="clear" w:color="auto" w:fill="FFFFFF"/>
        <w:spacing w:before="120" w:after="120"/>
        <w:ind w:firstLine="567"/>
        <w:jc w:val="both"/>
        <w:rPr>
          <w:sz w:val="24"/>
          <w:szCs w:val="24"/>
        </w:rPr>
      </w:pPr>
      <w:r w:rsidRPr="00131236">
        <w:rPr>
          <w:sz w:val="24"/>
          <w:szCs w:val="24"/>
        </w:rPr>
        <w:t>а) фамилия, имя и отчество * _______________________________________________</w:t>
      </w:r>
    </w:p>
    <w:p w:rsidR="00131236" w:rsidRPr="00131236" w:rsidRDefault="00131236" w:rsidP="00D8248C">
      <w:pPr>
        <w:shd w:val="clear" w:color="auto" w:fill="FFFFFF"/>
        <w:spacing w:before="120" w:after="120"/>
        <w:ind w:firstLine="567"/>
        <w:jc w:val="both"/>
        <w:rPr>
          <w:sz w:val="24"/>
          <w:szCs w:val="24"/>
        </w:rPr>
      </w:pPr>
      <w:r w:rsidRPr="00131236">
        <w:rPr>
          <w:sz w:val="24"/>
          <w:szCs w:val="24"/>
        </w:rPr>
        <w:t>б) дата рождения * ________________________________________________________</w:t>
      </w:r>
    </w:p>
    <w:p w:rsidR="00131236" w:rsidRPr="00131236" w:rsidRDefault="00131236" w:rsidP="00D8248C">
      <w:pPr>
        <w:shd w:val="clear" w:color="auto" w:fill="FFFFFF"/>
        <w:spacing w:before="120" w:after="120"/>
        <w:ind w:firstLine="567"/>
        <w:jc w:val="both"/>
        <w:rPr>
          <w:sz w:val="24"/>
          <w:szCs w:val="24"/>
        </w:rPr>
      </w:pPr>
      <w:r w:rsidRPr="00131236">
        <w:rPr>
          <w:sz w:val="24"/>
          <w:szCs w:val="24"/>
        </w:rPr>
        <w:t>в) вид деятельности (род занятий)* __________________________________________</w:t>
      </w:r>
    </w:p>
    <w:p w:rsidR="00131236" w:rsidRPr="00131236" w:rsidRDefault="00131236" w:rsidP="00D8248C">
      <w:pPr>
        <w:shd w:val="clear" w:color="auto" w:fill="FFFFFF"/>
        <w:spacing w:before="120" w:after="120"/>
        <w:ind w:firstLine="567"/>
        <w:jc w:val="both"/>
        <w:rPr>
          <w:sz w:val="24"/>
          <w:szCs w:val="24"/>
        </w:rPr>
      </w:pPr>
      <w:r w:rsidRPr="00131236">
        <w:rPr>
          <w:sz w:val="24"/>
          <w:szCs w:val="24"/>
        </w:rPr>
        <w:t>г) адрес места жительства* _________________________________________________</w:t>
      </w:r>
    </w:p>
    <w:p w:rsidR="00131236" w:rsidRPr="00131236" w:rsidRDefault="00131236" w:rsidP="00D8248C">
      <w:pPr>
        <w:shd w:val="clear" w:color="auto" w:fill="FFFFFF"/>
        <w:spacing w:before="120" w:after="120"/>
        <w:ind w:firstLine="567"/>
        <w:jc w:val="both"/>
        <w:rPr>
          <w:sz w:val="24"/>
          <w:szCs w:val="24"/>
        </w:rPr>
      </w:pPr>
      <w:r w:rsidRPr="00131236">
        <w:rPr>
          <w:sz w:val="24"/>
          <w:szCs w:val="24"/>
        </w:rPr>
        <w:t>д) телефон _______________________________________________________________</w:t>
      </w:r>
    </w:p>
    <w:p w:rsidR="00131236" w:rsidRPr="00131236" w:rsidRDefault="00131236" w:rsidP="00D8248C">
      <w:pPr>
        <w:shd w:val="clear" w:color="auto" w:fill="FFFFFF"/>
        <w:spacing w:before="120" w:after="120"/>
        <w:ind w:firstLine="567"/>
        <w:jc w:val="both"/>
        <w:rPr>
          <w:sz w:val="24"/>
          <w:szCs w:val="24"/>
        </w:rPr>
      </w:pPr>
      <w:r w:rsidRPr="00131236">
        <w:rPr>
          <w:sz w:val="24"/>
          <w:szCs w:val="24"/>
        </w:rPr>
        <w:t>е) адрес электронной почты ________________________________________________</w:t>
      </w:r>
    </w:p>
    <w:p w:rsidR="00C87707" w:rsidRPr="00146F47" w:rsidRDefault="00C87707" w:rsidP="00D8248C">
      <w:pPr>
        <w:spacing w:before="360"/>
        <w:jc w:val="both"/>
        <w:rPr>
          <w:sz w:val="24"/>
          <w:szCs w:val="24"/>
        </w:rPr>
      </w:pPr>
      <w:r w:rsidRPr="00131236">
        <w:rPr>
          <w:sz w:val="24"/>
          <w:szCs w:val="24"/>
        </w:rPr>
        <w:t>(ФИО автора</w:t>
      </w:r>
      <w:r>
        <w:rPr>
          <w:sz w:val="24"/>
          <w:szCs w:val="24"/>
        </w:rPr>
        <w:t xml:space="preserve"> </w:t>
      </w:r>
      <w:r w:rsidRPr="00146F47">
        <w:rPr>
          <w:sz w:val="24"/>
          <w:szCs w:val="24"/>
        </w:rPr>
        <w:t>(авторов))</w:t>
      </w:r>
      <w:r w:rsidRPr="00146F47">
        <w:rPr>
          <w:sz w:val="24"/>
          <w:szCs w:val="24"/>
        </w:rPr>
        <w:tab/>
      </w:r>
      <w:r w:rsidRPr="00146F47">
        <w:rPr>
          <w:sz w:val="24"/>
          <w:szCs w:val="24"/>
        </w:rPr>
        <w:tab/>
      </w:r>
      <w:r w:rsidRPr="00146F47">
        <w:rPr>
          <w:sz w:val="24"/>
          <w:szCs w:val="24"/>
        </w:rPr>
        <w:tab/>
        <w:t>________</w:t>
      </w:r>
      <w:r w:rsidRPr="00146F47">
        <w:rPr>
          <w:sz w:val="24"/>
          <w:szCs w:val="24"/>
        </w:rPr>
        <w:tab/>
      </w:r>
      <w:r w:rsidRPr="00146F47">
        <w:rPr>
          <w:sz w:val="24"/>
          <w:szCs w:val="24"/>
        </w:rPr>
        <w:tab/>
      </w:r>
      <w:r w:rsidR="00D8248C">
        <w:rPr>
          <w:sz w:val="24"/>
          <w:szCs w:val="24"/>
        </w:rPr>
        <w:t xml:space="preserve">            </w:t>
      </w:r>
      <w:r w:rsidRPr="00146F47">
        <w:rPr>
          <w:sz w:val="24"/>
          <w:szCs w:val="24"/>
        </w:rPr>
        <w:t>__________________</w:t>
      </w:r>
    </w:p>
    <w:p w:rsidR="00C87707" w:rsidRPr="00146F47" w:rsidRDefault="00C87707" w:rsidP="00C87707">
      <w:pPr>
        <w:rPr>
          <w:sz w:val="18"/>
          <w:szCs w:val="18"/>
        </w:rPr>
      </w:pPr>
      <w:r w:rsidRPr="00146F47">
        <w:rPr>
          <w:sz w:val="18"/>
          <w:szCs w:val="18"/>
        </w:rPr>
        <w:t xml:space="preserve">                                                                                                   (дата)                           </w:t>
      </w:r>
      <w:r w:rsidR="00D8248C">
        <w:rPr>
          <w:sz w:val="18"/>
          <w:szCs w:val="18"/>
        </w:rPr>
        <w:t xml:space="preserve">                       </w:t>
      </w:r>
      <w:r w:rsidRPr="00146F47">
        <w:rPr>
          <w:sz w:val="18"/>
          <w:szCs w:val="18"/>
        </w:rPr>
        <w:t xml:space="preserve">       </w:t>
      </w:r>
      <w:r w:rsidR="00D8248C">
        <w:rPr>
          <w:sz w:val="18"/>
          <w:szCs w:val="18"/>
        </w:rPr>
        <w:t xml:space="preserve">   </w:t>
      </w:r>
      <w:r w:rsidRPr="00146F47">
        <w:rPr>
          <w:sz w:val="18"/>
          <w:szCs w:val="18"/>
        </w:rPr>
        <w:t xml:space="preserve">    (подпись)</w:t>
      </w:r>
    </w:p>
    <w:p w:rsidR="00131236" w:rsidRPr="00131236" w:rsidRDefault="00131236" w:rsidP="00131236">
      <w:pPr>
        <w:shd w:val="clear" w:color="auto" w:fill="FFFFFF"/>
        <w:ind w:left="5103"/>
        <w:contextualSpacing/>
        <w:rPr>
          <w:sz w:val="26"/>
          <w:szCs w:val="26"/>
        </w:rPr>
      </w:pPr>
      <w:r w:rsidRPr="00131236">
        <w:rPr>
          <w:sz w:val="26"/>
          <w:szCs w:val="26"/>
        </w:rPr>
        <w:lastRenderedPageBreak/>
        <w:t>Приложение №</w:t>
      </w:r>
      <w:r>
        <w:rPr>
          <w:sz w:val="26"/>
          <w:szCs w:val="26"/>
        </w:rPr>
        <w:t>2</w:t>
      </w:r>
    </w:p>
    <w:p w:rsidR="00131236" w:rsidRPr="00131236" w:rsidRDefault="00131236" w:rsidP="00131236">
      <w:pPr>
        <w:shd w:val="clear" w:color="auto" w:fill="FFFFFF"/>
        <w:ind w:left="5103"/>
        <w:contextualSpacing/>
        <w:rPr>
          <w:sz w:val="24"/>
          <w:szCs w:val="24"/>
        </w:rPr>
      </w:pPr>
      <w:r w:rsidRPr="00131236">
        <w:rPr>
          <w:sz w:val="26"/>
          <w:szCs w:val="26"/>
        </w:rPr>
        <w:t xml:space="preserve">к </w:t>
      </w:r>
      <w:r w:rsidRPr="00131236">
        <w:rPr>
          <w:sz w:val="24"/>
          <w:szCs w:val="24"/>
        </w:rPr>
        <w:t xml:space="preserve">Положению о проведении </w:t>
      </w:r>
      <w:r w:rsidRPr="00336485">
        <w:rPr>
          <w:sz w:val="24"/>
          <w:szCs w:val="24"/>
        </w:rPr>
        <w:t xml:space="preserve">открытого </w:t>
      </w:r>
      <w:r w:rsidRPr="00131236">
        <w:rPr>
          <w:sz w:val="24"/>
          <w:szCs w:val="24"/>
        </w:rPr>
        <w:t xml:space="preserve">публичного Конкурса </w:t>
      </w:r>
    </w:p>
    <w:p w:rsidR="00131236" w:rsidRPr="00131236" w:rsidRDefault="00131236" w:rsidP="00131236">
      <w:pPr>
        <w:shd w:val="clear" w:color="auto" w:fill="FFFFFF"/>
        <w:ind w:left="5103"/>
        <w:contextualSpacing/>
        <w:rPr>
          <w:sz w:val="24"/>
          <w:szCs w:val="24"/>
        </w:rPr>
      </w:pPr>
      <w:r w:rsidRPr="00131236">
        <w:rPr>
          <w:sz w:val="24"/>
          <w:szCs w:val="24"/>
        </w:rPr>
        <w:t xml:space="preserve">эскизных проектов памятных монет </w:t>
      </w:r>
    </w:p>
    <w:p w:rsidR="00131236" w:rsidRDefault="00131236" w:rsidP="00131236">
      <w:pPr>
        <w:shd w:val="clear" w:color="auto" w:fill="FFFFFF"/>
        <w:ind w:left="5103"/>
        <w:contextualSpacing/>
        <w:rPr>
          <w:sz w:val="24"/>
          <w:szCs w:val="24"/>
        </w:rPr>
      </w:pPr>
      <w:r w:rsidRPr="00131236">
        <w:rPr>
          <w:sz w:val="24"/>
          <w:szCs w:val="24"/>
        </w:rPr>
        <w:t>Приднестровского республиканского банка</w:t>
      </w: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center"/>
        <w:rPr>
          <w:b/>
          <w:sz w:val="26"/>
          <w:szCs w:val="26"/>
        </w:rPr>
      </w:pPr>
      <w:r w:rsidRPr="00131236">
        <w:rPr>
          <w:b/>
          <w:sz w:val="26"/>
          <w:szCs w:val="26"/>
        </w:rPr>
        <w:t>Пояснительная записка к графическому эскизу</w:t>
      </w:r>
    </w:p>
    <w:p w:rsidR="00131236" w:rsidRPr="00131236" w:rsidRDefault="00131236" w:rsidP="00131236">
      <w:pPr>
        <w:spacing w:after="100" w:line="360" w:lineRule="auto"/>
        <w:jc w:val="center"/>
        <w:rPr>
          <w:b/>
          <w:sz w:val="26"/>
          <w:szCs w:val="26"/>
        </w:rPr>
      </w:pPr>
      <w:r w:rsidRPr="00131236">
        <w:rPr>
          <w:b/>
          <w:sz w:val="26"/>
          <w:szCs w:val="26"/>
        </w:rPr>
        <w:t>памятной монеты ____________________________________</w:t>
      </w:r>
    </w:p>
    <w:p w:rsidR="00131236" w:rsidRPr="00131236" w:rsidRDefault="00131236" w:rsidP="00131236">
      <w:pPr>
        <w:spacing w:after="100" w:line="360" w:lineRule="auto"/>
        <w:jc w:val="center"/>
        <w:rPr>
          <w:color w:val="FF0000"/>
          <w:sz w:val="26"/>
          <w:szCs w:val="26"/>
        </w:rPr>
      </w:pPr>
    </w:p>
    <w:p w:rsidR="00131236" w:rsidRPr="00131236" w:rsidRDefault="00131236" w:rsidP="00131236">
      <w:pPr>
        <w:spacing w:after="100" w:line="360" w:lineRule="auto"/>
        <w:jc w:val="both"/>
        <w:rPr>
          <w:color w:val="FF0000"/>
          <w:sz w:val="26"/>
          <w:szCs w:val="26"/>
        </w:rPr>
      </w:pPr>
      <w:r w:rsidRPr="00131236">
        <w:rPr>
          <w:color w:val="000000"/>
          <w:sz w:val="26"/>
          <w:szCs w:val="26"/>
        </w:rPr>
        <w:t>____________________________________________________________________________________________________________________________________________________________________________________________________________________</w:t>
      </w:r>
      <w:r w:rsidR="00D8248C">
        <w:rPr>
          <w:color w:val="000000"/>
          <w:sz w:val="26"/>
          <w:szCs w:val="26"/>
        </w:rPr>
        <w:t>_________</w:t>
      </w:r>
      <w:r w:rsidRPr="00131236">
        <w:rPr>
          <w:color w:val="000000"/>
          <w:sz w:val="26"/>
          <w:szCs w:val="26"/>
        </w:rPr>
        <w:t>_</w:t>
      </w:r>
    </w:p>
    <w:p w:rsidR="00131236" w:rsidRPr="00131236" w:rsidRDefault="00131236" w:rsidP="00131236">
      <w:pPr>
        <w:spacing w:after="100" w:line="360" w:lineRule="auto"/>
        <w:jc w:val="both"/>
        <w:rPr>
          <w:sz w:val="26"/>
          <w:szCs w:val="26"/>
        </w:rPr>
      </w:pPr>
      <w:r w:rsidRPr="00131236">
        <w:rPr>
          <w:color w:val="000000"/>
          <w:sz w:val="26"/>
          <w:szCs w:val="26"/>
        </w:rPr>
        <w:t>__________________________________________________________________________________________________________________________________________________________________________________________________________________</w:t>
      </w:r>
      <w:r w:rsidR="00D8248C">
        <w:rPr>
          <w:color w:val="000000"/>
          <w:sz w:val="26"/>
          <w:szCs w:val="26"/>
        </w:rPr>
        <w:t>_________</w:t>
      </w:r>
      <w:r w:rsidRPr="00131236">
        <w:rPr>
          <w:color w:val="000000"/>
          <w:sz w:val="26"/>
          <w:szCs w:val="26"/>
        </w:rPr>
        <w:t>___</w:t>
      </w:r>
    </w:p>
    <w:p w:rsidR="00131236" w:rsidRPr="00131236" w:rsidRDefault="00131236" w:rsidP="00131236">
      <w:pPr>
        <w:spacing w:after="100" w:line="360" w:lineRule="auto"/>
        <w:jc w:val="both"/>
        <w:rPr>
          <w:sz w:val="26"/>
          <w:szCs w:val="26"/>
        </w:rPr>
      </w:pPr>
      <w:r w:rsidRPr="00131236">
        <w:rPr>
          <w:color w:val="000000"/>
          <w:sz w:val="26"/>
          <w:szCs w:val="26"/>
        </w:rPr>
        <w:t>________________________________________________________________________________________________________________________________________________________________________________________________________________</w:t>
      </w:r>
      <w:r w:rsidR="00D8248C">
        <w:rPr>
          <w:color w:val="000000"/>
          <w:sz w:val="26"/>
          <w:szCs w:val="26"/>
        </w:rPr>
        <w:t>_________</w:t>
      </w:r>
      <w:r w:rsidRPr="00131236">
        <w:rPr>
          <w:color w:val="000000"/>
          <w:sz w:val="26"/>
          <w:szCs w:val="26"/>
        </w:rPr>
        <w:t>_____</w:t>
      </w:r>
    </w:p>
    <w:p w:rsidR="00131236" w:rsidRPr="00131236" w:rsidRDefault="00131236" w:rsidP="00131236">
      <w:pPr>
        <w:spacing w:after="100" w:line="360" w:lineRule="auto"/>
        <w:jc w:val="both"/>
        <w:rPr>
          <w:sz w:val="26"/>
          <w:szCs w:val="26"/>
        </w:rPr>
      </w:pPr>
      <w:r w:rsidRPr="00131236">
        <w:rPr>
          <w:color w:val="000000"/>
          <w:sz w:val="26"/>
          <w:szCs w:val="26"/>
        </w:rPr>
        <w:t>______________________________________________________________________________________________________________________________________________________________________________________________________________</w:t>
      </w:r>
      <w:r w:rsidR="00D8248C">
        <w:rPr>
          <w:color w:val="000000"/>
          <w:sz w:val="26"/>
          <w:szCs w:val="26"/>
        </w:rPr>
        <w:t>_________</w:t>
      </w:r>
      <w:r w:rsidRPr="00131236">
        <w:rPr>
          <w:color w:val="000000"/>
          <w:sz w:val="26"/>
          <w:szCs w:val="26"/>
        </w:rPr>
        <w:t>_______</w:t>
      </w: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131236" w:rsidRDefault="00131236" w:rsidP="00131236">
      <w:pPr>
        <w:spacing w:after="100" w:line="360" w:lineRule="auto"/>
        <w:jc w:val="both"/>
        <w:rPr>
          <w:sz w:val="24"/>
          <w:szCs w:val="24"/>
        </w:rPr>
      </w:pPr>
    </w:p>
    <w:p w:rsidR="00131236" w:rsidRPr="00336485" w:rsidRDefault="00131236" w:rsidP="00131236">
      <w:pPr>
        <w:jc w:val="both"/>
        <w:rPr>
          <w:sz w:val="24"/>
          <w:szCs w:val="24"/>
        </w:rPr>
      </w:pPr>
      <w:r w:rsidRPr="00336485">
        <w:rPr>
          <w:sz w:val="24"/>
          <w:szCs w:val="24"/>
        </w:rPr>
        <w:t>(ФИО автора</w:t>
      </w:r>
      <w:r w:rsidR="00C87707" w:rsidRPr="00336485">
        <w:rPr>
          <w:sz w:val="24"/>
          <w:szCs w:val="24"/>
        </w:rPr>
        <w:t xml:space="preserve"> (авторов)</w:t>
      </w:r>
      <w:r w:rsidRPr="00336485">
        <w:rPr>
          <w:sz w:val="24"/>
          <w:szCs w:val="24"/>
        </w:rPr>
        <w:t>)</w:t>
      </w:r>
      <w:r w:rsidRPr="00336485">
        <w:rPr>
          <w:sz w:val="24"/>
          <w:szCs w:val="24"/>
        </w:rPr>
        <w:tab/>
      </w:r>
      <w:r w:rsidRPr="00336485">
        <w:rPr>
          <w:sz w:val="24"/>
          <w:szCs w:val="24"/>
        </w:rPr>
        <w:tab/>
      </w:r>
      <w:r w:rsidRPr="00336485">
        <w:rPr>
          <w:sz w:val="24"/>
          <w:szCs w:val="24"/>
        </w:rPr>
        <w:tab/>
      </w:r>
      <w:r w:rsidR="00C87707" w:rsidRPr="00336485">
        <w:rPr>
          <w:sz w:val="24"/>
          <w:szCs w:val="24"/>
        </w:rPr>
        <w:t>________</w:t>
      </w:r>
      <w:r w:rsidRPr="00336485">
        <w:rPr>
          <w:sz w:val="24"/>
          <w:szCs w:val="24"/>
        </w:rPr>
        <w:tab/>
      </w:r>
      <w:r w:rsidRPr="00336485">
        <w:rPr>
          <w:sz w:val="24"/>
          <w:szCs w:val="24"/>
        </w:rPr>
        <w:tab/>
        <w:t>__________________</w:t>
      </w:r>
    </w:p>
    <w:p w:rsidR="00131236" w:rsidRPr="00336485" w:rsidRDefault="00C87707" w:rsidP="00C87707">
      <w:pPr>
        <w:rPr>
          <w:sz w:val="18"/>
          <w:szCs w:val="18"/>
        </w:rPr>
      </w:pPr>
      <w:r w:rsidRPr="00336485">
        <w:rPr>
          <w:sz w:val="18"/>
          <w:szCs w:val="18"/>
        </w:rPr>
        <w:t xml:space="preserve">                                                                                                       (дата)                                      </w:t>
      </w:r>
      <w:r w:rsidR="00131236" w:rsidRPr="00336485">
        <w:rPr>
          <w:sz w:val="18"/>
          <w:szCs w:val="18"/>
        </w:rPr>
        <w:t>(подпись)</w:t>
      </w:r>
    </w:p>
    <w:p w:rsidR="00131236" w:rsidRPr="00336485" w:rsidRDefault="00131236" w:rsidP="00A85B4D">
      <w:pPr>
        <w:spacing w:line="259" w:lineRule="auto"/>
        <w:ind w:left="6096"/>
        <w:jc w:val="both"/>
        <w:rPr>
          <w:rFonts w:eastAsiaTheme="minorHAnsi"/>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C87707" w:rsidRDefault="00C87707" w:rsidP="00131236">
      <w:pPr>
        <w:shd w:val="clear" w:color="auto" w:fill="FFFFFF"/>
        <w:ind w:left="5103"/>
        <w:contextualSpacing/>
        <w:rPr>
          <w:sz w:val="26"/>
          <w:szCs w:val="26"/>
        </w:rPr>
      </w:pPr>
    </w:p>
    <w:p w:rsidR="00131236" w:rsidRPr="00131236" w:rsidRDefault="00131236" w:rsidP="00131236">
      <w:pPr>
        <w:shd w:val="clear" w:color="auto" w:fill="FFFFFF"/>
        <w:ind w:left="5103"/>
        <w:contextualSpacing/>
        <w:rPr>
          <w:sz w:val="26"/>
          <w:szCs w:val="26"/>
        </w:rPr>
      </w:pPr>
      <w:r w:rsidRPr="00131236">
        <w:rPr>
          <w:sz w:val="26"/>
          <w:szCs w:val="26"/>
        </w:rPr>
        <w:lastRenderedPageBreak/>
        <w:t>Приложение №3</w:t>
      </w:r>
    </w:p>
    <w:p w:rsidR="00131236" w:rsidRPr="00131236" w:rsidRDefault="00131236" w:rsidP="00131236">
      <w:pPr>
        <w:shd w:val="clear" w:color="auto" w:fill="FFFFFF"/>
        <w:ind w:left="5103"/>
        <w:contextualSpacing/>
        <w:rPr>
          <w:sz w:val="24"/>
          <w:szCs w:val="24"/>
        </w:rPr>
      </w:pPr>
      <w:r w:rsidRPr="00131236">
        <w:rPr>
          <w:sz w:val="26"/>
          <w:szCs w:val="26"/>
        </w:rPr>
        <w:t xml:space="preserve">к </w:t>
      </w:r>
      <w:r w:rsidRPr="00131236">
        <w:rPr>
          <w:sz w:val="24"/>
          <w:szCs w:val="24"/>
        </w:rPr>
        <w:t xml:space="preserve">Положению о проведении </w:t>
      </w:r>
      <w:r w:rsidRPr="00336485">
        <w:rPr>
          <w:sz w:val="24"/>
          <w:szCs w:val="24"/>
        </w:rPr>
        <w:t xml:space="preserve">открытого </w:t>
      </w:r>
      <w:r w:rsidRPr="00131236">
        <w:rPr>
          <w:sz w:val="24"/>
          <w:szCs w:val="24"/>
        </w:rPr>
        <w:t xml:space="preserve">публичного Конкурса </w:t>
      </w:r>
    </w:p>
    <w:p w:rsidR="00131236" w:rsidRPr="00131236" w:rsidRDefault="00131236" w:rsidP="00131236">
      <w:pPr>
        <w:shd w:val="clear" w:color="auto" w:fill="FFFFFF"/>
        <w:ind w:left="5103"/>
        <w:contextualSpacing/>
        <w:rPr>
          <w:sz w:val="24"/>
          <w:szCs w:val="24"/>
        </w:rPr>
      </w:pPr>
      <w:r w:rsidRPr="00131236">
        <w:rPr>
          <w:sz w:val="24"/>
          <w:szCs w:val="24"/>
        </w:rPr>
        <w:t xml:space="preserve">эскизных проектов памятных монет </w:t>
      </w:r>
    </w:p>
    <w:p w:rsidR="00131236" w:rsidRDefault="00131236" w:rsidP="00131236">
      <w:pPr>
        <w:shd w:val="clear" w:color="auto" w:fill="FFFFFF"/>
        <w:ind w:left="5103"/>
        <w:contextualSpacing/>
        <w:rPr>
          <w:sz w:val="24"/>
          <w:szCs w:val="24"/>
        </w:rPr>
      </w:pPr>
      <w:r w:rsidRPr="00131236">
        <w:rPr>
          <w:sz w:val="24"/>
          <w:szCs w:val="24"/>
        </w:rPr>
        <w:t>Приднестровского республиканского банка</w:t>
      </w:r>
    </w:p>
    <w:p w:rsidR="00131236" w:rsidRPr="00131236" w:rsidRDefault="00131236" w:rsidP="00131236">
      <w:pPr>
        <w:ind w:left="5103"/>
        <w:jc w:val="both"/>
        <w:rPr>
          <w:sz w:val="26"/>
          <w:szCs w:val="26"/>
        </w:rPr>
      </w:pPr>
    </w:p>
    <w:p w:rsidR="00131236" w:rsidRPr="00131236" w:rsidRDefault="00131236" w:rsidP="00131236">
      <w:pPr>
        <w:spacing w:after="100" w:line="360" w:lineRule="auto"/>
        <w:jc w:val="center"/>
        <w:rPr>
          <w:b/>
          <w:sz w:val="32"/>
          <w:szCs w:val="32"/>
        </w:rPr>
      </w:pPr>
    </w:p>
    <w:p w:rsidR="00131236" w:rsidRPr="00131236" w:rsidRDefault="00131236" w:rsidP="00131236">
      <w:pPr>
        <w:spacing w:after="100" w:line="360" w:lineRule="auto"/>
        <w:jc w:val="center"/>
        <w:rPr>
          <w:b/>
          <w:sz w:val="32"/>
          <w:szCs w:val="32"/>
        </w:rPr>
      </w:pPr>
    </w:p>
    <w:p w:rsidR="00131236" w:rsidRPr="00131236" w:rsidRDefault="00131236" w:rsidP="00131236">
      <w:pPr>
        <w:spacing w:after="100" w:line="360" w:lineRule="auto"/>
        <w:jc w:val="center"/>
        <w:rPr>
          <w:b/>
          <w:sz w:val="32"/>
          <w:szCs w:val="32"/>
        </w:rPr>
      </w:pPr>
    </w:p>
    <w:p w:rsidR="00131236" w:rsidRPr="00131236" w:rsidRDefault="00131236" w:rsidP="00131236">
      <w:pPr>
        <w:spacing w:after="100" w:line="360" w:lineRule="auto"/>
        <w:jc w:val="center"/>
        <w:rPr>
          <w:b/>
          <w:sz w:val="32"/>
          <w:szCs w:val="32"/>
        </w:rPr>
      </w:pPr>
    </w:p>
    <w:p w:rsidR="00131236" w:rsidRPr="00131236" w:rsidRDefault="00131236" w:rsidP="00131236">
      <w:pPr>
        <w:spacing w:after="100" w:line="360" w:lineRule="auto"/>
        <w:jc w:val="center"/>
        <w:rPr>
          <w:b/>
          <w:sz w:val="32"/>
          <w:szCs w:val="32"/>
        </w:rPr>
      </w:pPr>
    </w:p>
    <w:p w:rsidR="00131236" w:rsidRPr="00131236" w:rsidRDefault="00131236" w:rsidP="00131236">
      <w:pPr>
        <w:spacing w:after="100" w:line="360" w:lineRule="auto"/>
        <w:jc w:val="center"/>
        <w:rPr>
          <w:b/>
          <w:sz w:val="32"/>
          <w:szCs w:val="32"/>
        </w:rPr>
      </w:pPr>
    </w:p>
    <w:p w:rsidR="00131236" w:rsidRPr="00131236" w:rsidRDefault="00131236" w:rsidP="00131236">
      <w:pPr>
        <w:spacing w:after="100" w:line="360" w:lineRule="auto"/>
        <w:jc w:val="center"/>
        <w:rPr>
          <w:b/>
          <w:sz w:val="32"/>
          <w:szCs w:val="32"/>
        </w:rPr>
      </w:pPr>
      <w:r w:rsidRPr="00131236">
        <w:rPr>
          <w:b/>
          <w:sz w:val="32"/>
          <w:szCs w:val="32"/>
        </w:rPr>
        <w:t>Графический эскиз</w:t>
      </w:r>
    </w:p>
    <w:p w:rsidR="00131236" w:rsidRPr="00131236" w:rsidRDefault="00131236" w:rsidP="00131236">
      <w:pPr>
        <w:spacing w:after="100" w:line="360" w:lineRule="auto"/>
        <w:jc w:val="center"/>
        <w:rPr>
          <w:b/>
          <w:color w:val="FF0000"/>
          <w:sz w:val="32"/>
          <w:szCs w:val="32"/>
        </w:rPr>
      </w:pPr>
      <w:r w:rsidRPr="00131236">
        <w:rPr>
          <w:b/>
          <w:sz w:val="32"/>
          <w:szCs w:val="32"/>
        </w:rPr>
        <w:t>памятной монеты _________________________________________</w:t>
      </w: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both"/>
        <w:rPr>
          <w:sz w:val="26"/>
          <w:szCs w:val="26"/>
        </w:rPr>
      </w:pPr>
    </w:p>
    <w:p w:rsidR="00131236" w:rsidRPr="00131236" w:rsidRDefault="00131236" w:rsidP="00131236">
      <w:pPr>
        <w:spacing w:after="100" w:line="360" w:lineRule="auto"/>
        <w:jc w:val="both"/>
        <w:rPr>
          <w:sz w:val="26"/>
          <w:szCs w:val="26"/>
        </w:rPr>
      </w:pPr>
    </w:p>
    <w:p w:rsidR="00C87707" w:rsidRPr="00336485" w:rsidRDefault="00C87707" w:rsidP="00C87707">
      <w:pPr>
        <w:jc w:val="both"/>
        <w:rPr>
          <w:sz w:val="24"/>
          <w:szCs w:val="24"/>
        </w:rPr>
      </w:pPr>
      <w:r w:rsidRPr="00336485">
        <w:rPr>
          <w:sz w:val="24"/>
          <w:szCs w:val="24"/>
        </w:rPr>
        <w:t>(ФИО автора (авторов))</w:t>
      </w:r>
      <w:r w:rsidRPr="00336485">
        <w:rPr>
          <w:sz w:val="24"/>
          <w:szCs w:val="24"/>
        </w:rPr>
        <w:tab/>
      </w:r>
      <w:r w:rsidRPr="00336485">
        <w:rPr>
          <w:sz w:val="24"/>
          <w:szCs w:val="24"/>
        </w:rPr>
        <w:tab/>
      </w:r>
      <w:r w:rsidRPr="00336485">
        <w:rPr>
          <w:sz w:val="24"/>
          <w:szCs w:val="24"/>
        </w:rPr>
        <w:tab/>
        <w:t>________</w:t>
      </w:r>
      <w:r w:rsidRPr="00336485">
        <w:rPr>
          <w:sz w:val="24"/>
          <w:szCs w:val="24"/>
        </w:rPr>
        <w:tab/>
      </w:r>
      <w:r w:rsidRPr="00336485">
        <w:rPr>
          <w:sz w:val="24"/>
          <w:szCs w:val="24"/>
        </w:rPr>
        <w:tab/>
        <w:t>__________________</w:t>
      </w:r>
    </w:p>
    <w:p w:rsidR="00C87707" w:rsidRPr="00336485" w:rsidRDefault="00C87707" w:rsidP="00C87707">
      <w:pPr>
        <w:rPr>
          <w:sz w:val="18"/>
          <w:szCs w:val="18"/>
        </w:rPr>
      </w:pPr>
      <w:r w:rsidRPr="00336485">
        <w:rPr>
          <w:sz w:val="18"/>
          <w:szCs w:val="18"/>
        </w:rPr>
        <w:t xml:space="preserve">                                                                                                       (дата)                                      (подпись)</w:t>
      </w:r>
    </w:p>
    <w:p w:rsidR="00131236" w:rsidRPr="00336485" w:rsidRDefault="00131236" w:rsidP="00A85B4D">
      <w:pPr>
        <w:spacing w:line="259" w:lineRule="auto"/>
        <w:ind w:left="6096"/>
        <w:jc w:val="both"/>
        <w:rPr>
          <w:rFonts w:eastAsiaTheme="minorHAnsi"/>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C87707" w:rsidRDefault="00C87707" w:rsidP="00A85B4D">
      <w:pPr>
        <w:spacing w:line="259" w:lineRule="auto"/>
        <w:ind w:left="6096"/>
        <w:jc w:val="both"/>
        <w:rPr>
          <w:rFonts w:eastAsiaTheme="minorHAnsi"/>
          <w:color w:val="000000"/>
          <w:sz w:val="24"/>
          <w:szCs w:val="24"/>
          <w:lang w:eastAsia="en-US"/>
        </w:rPr>
      </w:pPr>
    </w:p>
    <w:p w:rsidR="00C87707" w:rsidRDefault="00C87707"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A85B4D">
      <w:pPr>
        <w:spacing w:line="259" w:lineRule="auto"/>
        <w:ind w:left="6096"/>
        <w:jc w:val="both"/>
        <w:rPr>
          <w:rFonts w:eastAsiaTheme="minorHAnsi"/>
          <w:color w:val="000000"/>
          <w:sz w:val="24"/>
          <w:szCs w:val="24"/>
          <w:lang w:eastAsia="en-US"/>
        </w:rPr>
      </w:pPr>
    </w:p>
    <w:p w:rsidR="00131236" w:rsidRDefault="00131236" w:rsidP="00131236">
      <w:pPr>
        <w:jc w:val="center"/>
        <w:rPr>
          <w:sz w:val="26"/>
          <w:szCs w:val="26"/>
        </w:rPr>
      </w:pPr>
      <w:r w:rsidRPr="00CD67B0">
        <w:rPr>
          <w:b/>
          <w:sz w:val="26"/>
          <w:szCs w:val="26"/>
        </w:rPr>
        <w:t>Графический эскиз</w:t>
      </w:r>
      <w:r>
        <w:rPr>
          <w:b/>
          <w:sz w:val="26"/>
          <w:szCs w:val="26"/>
        </w:rPr>
        <w:t xml:space="preserve"> </w:t>
      </w:r>
      <w:r w:rsidRPr="00CD67B0">
        <w:rPr>
          <w:b/>
          <w:sz w:val="26"/>
          <w:szCs w:val="26"/>
        </w:rPr>
        <w:t>памятной монеты</w:t>
      </w:r>
      <w:r w:rsidRPr="00C9389E">
        <w:rPr>
          <w:sz w:val="26"/>
          <w:szCs w:val="26"/>
        </w:rPr>
        <w:t xml:space="preserve"> </w:t>
      </w:r>
    </w:p>
    <w:p w:rsidR="00131236" w:rsidRPr="00EA67C2" w:rsidRDefault="00131236" w:rsidP="00131236">
      <w:pPr>
        <w:jc w:val="center"/>
        <w:rPr>
          <w:color w:val="FF0000"/>
          <w:sz w:val="26"/>
          <w:szCs w:val="26"/>
        </w:rPr>
      </w:pPr>
      <w:r w:rsidRPr="00C9389E">
        <w:rPr>
          <w:sz w:val="26"/>
          <w:szCs w:val="26"/>
        </w:rPr>
        <w:t>____________________________________________________</w:t>
      </w:r>
    </w:p>
    <w:p w:rsidR="00131236" w:rsidRDefault="00131236" w:rsidP="00131236">
      <w:pPr>
        <w:jc w:val="center"/>
        <w:rPr>
          <w:sz w:val="26"/>
          <w:szCs w:val="26"/>
        </w:rPr>
      </w:pPr>
      <w:r>
        <w:rPr>
          <w:sz w:val="26"/>
          <w:szCs w:val="26"/>
        </w:rPr>
        <w:t>диаметр _______ мм</w:t>
      </w:r>
    </w:p>
    <w:p w:rsidR="00131236" w:rsidRDefault="00131236" w:rsidP="00131236">
      <w:pPr>
        <w:jc w:val="center"/>
        <w:rPr>
          <w:sz w:val="26"/>
          <w:szCs w:val="26"/>
        </w:rPr>
      </w:pPr>
    </w:p>
    <w:p w:rsidR="00131236" w:rsidRDefault="00131236" w:rsidP="00131236">
      <w:pPr>
        <w:spacing w:after="100" w:line="360" w:lineRule="auto"/>
        <w:jc w:val="center"/>
        <w:rPr>
          <w:sz w:val="26"/>
          <w:szCs w:val="26"/>
        </w:rPr>
      </w:pPr>
      <w:r>
        <w:rPr>
          <w:sz w:val="26"/>
          <w:szCs w:val="26"/>
        </w:rPr>
        <w:t>Масштаб 1:1</w:t>
      </w:r>
    </w:p>
    <w:p w:rsidR="00131236" w:rsidRDefault="00131236" w:rsidP="00131236">
      <w:pPr>
        <w:spacing w:after="100" w:line="360" w:lineRule="auto"/>
        <w:jc w:val="center"/>
        <w:rPr>
          <w:noProof/>
          <w:color w:val="FF0000"/>
          <w:sz w:val="26"/>
          <w:szCs w:val="26"/>
        </w:rPr>
      </w:pPr>
      <w:r>
        <w:rPr>
          <w:noProof/>
          <w:color w:val="FF0000"/>
          <w:sz w:val="26"/>
          <w:szCs w:val="26"/>
        </w:rPr>
        <w:drawing>
          <wp:inline distT="0" distB="0" distL="0" distR="0" wp14:anchorId="6D343DBD" wp14:editId="415D9EDB">
            <wp:extent cx="1403350" cy="1403350"/>
            <wp:effectExtent l="0" t="0" r="6350" b="6350"/>
            <wp:docPr id="8" name="Рисунок 8" descr="20_rub_keld_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_rub_keld_20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sidRPr="00131236">
        <w:rPr>
          <w:noProof/>
          <w:sz w:val="26"/>
          <w:szCs w:val="26"/>
        </w:rPr>
        <w:t>*</w:t>
      </w:r>
    </w:p>
    <w:p w:rsidR="00131236" w:rsidRDefault="00131236" w:rsidP="00131236">
      <w:pPr>
        <w:spacing w:after="100" w:line="360" w:lineRule="auto"/>
        <w:jc w:val="center"/>
        <w:rPr>
          <w:sz w:val="26"/>
          <w:szCs w:val="26"/>
        </w:rPr>
      </w:pPr>
      <w:r>
        <w:rPr>
          <w:sz w:val="26"/>
          <w:szCs w:val="26"/>
        </w:rPr>
        <w:t>Увеличенный размер (150 мм)</w:t>
      </w:r>
    </w:p>
    <w:p w:rsidR="00131236" w:rsidRDefault="00131236" w:rsidP="00131236">
      <w:pPr>
        <w:spacing w:after="100" w:line="360" w:lineRule="auto"/>
        <w:jc w:val="center"/>
        <w:rPr>
          <w:sz w:val="24"/>
          <w:szCs w:val="24"/>
        </w:rPr>
      </w:pPr>
      <w:r>
        <w:rPr>
          <w:noProof/>
          <w:color w:val="FF0000"/>
          <w:sz w:val="26"/>
          <w:szCs w:val="26"/>
        </w:rPr>
        <w:drawing>
          <wp:inline distT="0" distB="0" distL="0" distR="0" wp14:anchorId="08317FC3" wp14:editId="34CC01DE">
            <wp:extent cx="5401310" cy="5401310"/>
            <wp:effectExtent l="0" t="0" r="8890" b="8890"/>
            <wp:docPr id="7" name="Рисунок 7" descr="20_rub_keld_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_rub_keld_20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310" cy="5401310"/>
                    </a:xfrm>
                    <a:prstGeom prst="rect">
                      <a:avLst/>
                    </a:prstGeom>
                    <a:noFill/>
                    <a:ln>
                      <a:noFill/>
                    </a:ln>
                  </pic:spPr>
                </pic:pic>
              </a:graphicData>
            </a:graphic>
          </wp:inline>
        </w:drawing>
      </w:r>
      <w:r w:rsidRPr="00131236">
        <w:rPr>
          <w:noProof/>
          <w:sz w:val="26"/>
          <w:szCs w:val="26"/>
        </w:rPr>
        <w:t>*</w:t>
      </w:r>
    </w:p>
    <w:p w:rsidR="00131236" w:rsidRDefault="00131236" w:rsidP="00131236">
      <w:pPr>
        <w:spacing w:after="100" w:line="360" w:lineRule="auto"/>
        <w:jc w:val="both"/>
        <w:rPr>
          <w:sz w:val="24"/>
          <w:szCs w:val="24"/>
        </w:rPr>
      </w:pPr>
      <w:r>
        <w:rPr>
          <w:sz w:val="24"/>
          <w:szCs w:val="24"/>
        </w:rPr>
        <w:t>(ФИО автора)</w:t>
      </w:r>
      <w:r>
        <w:rPr>
          <w:sz w:val="24"/>
          <w:szCs w:val="24"/>
        </w:rPr>
        <w:tab/>
      </w:r>
      <w:r>
        <w:rPr>
          <w:sz w:val="24"/>
          <w:szCs w:val="24"/>
        </w:rPr>
        <w:tab/>
      </w:r>
      <w:r>
        <w:rPr>
          <w:sz w:val="24"/>
          <w:szCs w:val="24"/>
        </w:rPr>
        <w:tab/>
      </w:r>
      <w:r>
        <w:rPr>
          <w:i/>
          <w:sz w:val="24"/>
          <w:szCs w:val="24"/>
        </w:rPr>
        <w:t>подпись</w:t>
      </w:r>
      <w:r>
        <w:rPr>
          <w:sz w:val="24"/>
          <w:szCs w:val="24"/>
        </w:rPr>
        <w:tab/>
      </w:r>
      <w:r>
        <w:rPr>
          <w:sz w:val="24"/>
          <w:szCs w:val="24"/>
        </w:rPr>
        <w:tab/>
      </w:r>
      <w:r>
        <w:rPr>
          <w:sz w:val="24"/>
          <w:szCs w:val="24"/>
        </w:rPr>
        <w:tab/>
      </w:r>
      <w:r w:rsidRPr="00C9389E">
        <w:rPr>
          <w:sz w:val="24"/>
          <w:szCs w:val="24"/>
        </w:rPr>
        <w:t>________________________</w:t>
      </w:r>
    </w:p>
    <w:p w:rsidR="00131236" w:rsidRPr="00131236" w:rsidRDefault="00131236" w:rsidP="00131236">
      <w:pPr>
        <w:spacing w:after="100" w:line="360" w:lineRule="auto"/>
        <w:ind w:left="360"/>
        <w:jc w:val="both"/>
        <w:rPr>
          <w:sz w:val="24"/>
          <w:szCs w:val="24"/>
        </w:rPr>
      </w:pPr>
      <w:r w:rsidRPr="00131236">
        <w:rPr>
          <w:noProof/>
          <w:sz w:val="26"/>
          <w:szCs w:val="26"/>
        </w:rPr>
        <w:t>*- Пример изображения</w:t>
      </w:r>
    </w:p>
    <w:sectPr w:rsidR="00131236" w:rsidRPr="00131236" w:rsidSect="00536B8A">
      <w:pgSz w:w="11906" w:h="16838" w:code="9"/>
      <w:pgMar w:top="567"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279" w:rsidRDefault="00090279">
      <w:r>
        <w:separator/>
      </w:r>
    </w:p>
  </w:endnote>
  <w:endnote w:type="continuationSeparator" w:id="0">
    <w:p w:rsidR="00090279" w:rsidRDefault="000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279" w:rsidRDefault="00090279">
      <w:r>
        <w:separator/>
      </w:r>
    </w:p>
  </w:footnote>
  <w:footnote w:type="continuationSeparator" w:id="0">
    <w:p w:rsidR="00090279" w:rsidRDefault="000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0308"/>
    <w:multiLevelType w:val="multilevel"/>
    <w:tmpl w:val="B1D8278A"/>
    <w:lvl w:ilvl="0">
      <w:start w:val="1"/>
      <w:numFmt w:val="none"/>
      <w:lvlText w:val="а)"/>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а)"/>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FF389B"/>
    <w:multiLevelType w:val="hybridMultilevel"/>
    <w:tmpl w:val="208A9778"/>
    <w:lvl w:ilvl="0" w:tplc="994434C6">
      <w:start w:val="1"/>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F0269"/>
    <w:multiLevelType w:val="multilevel"/>
    <w:tmpl w:val="59A2F3A6"/>
    <w:lvl w:ilvl="0">
      <w:start w:val="1"/>
      <w:numFmt w:val="decimal"/>
      <w:lvlText w:val="%1."/>
      <w:lvlJc w:val="left"/>
      <w:pPr>
        <w:ind w:left="360" w:hanging="360"/>
      </w:pPr>
      <w:rPr>
        <w:rFonts w:hint="default"/>
        <w:strike w:val="0"/>
        <w:color w:val="auto"/>
      </w:rPr>
    </w:lvl>
    <w:lvl w:ilvl="1">
      <w:start w:val="1"/>
      <w:numFmt w:val="russianLow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B62CDE"/>
    <w:multiLevelType w:val="multilevel"/>
    <w:tmpl w:val="86D646FA"/>
    <w:lvl w:ilvl="0">
      <w:start w:val="1"/>
      <w:numFmt w:val="none"/>
      <w:lvlText w:val="а)"/>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а)"/>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1E26764"/>
    <w:multiLevelType w:val="multilevel"/>
    <w:tmpl w:val="52A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F60A9"/>
    <w:multiLevelType w:val="multilevel"/>
    <w:tmpl w:val="17044614"/>
    <w:lvl w:ilvl="0">
      <w:start w:val="1"/>
      <w:numFmt w:val="none"/>
      <w:lvlText w:val="б)"/>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а)"/>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871452"/>
    <w:multiLevelType w:val="hybridMultilevel"/>
    <w:tmpl w:val="208A9778"/>
    <w:lvl w:ilvl="0" w:tplc="994434C6">
      <w:start w:val="1"/>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C1"/>
    <w:rsid w:val="0003600E"/>
    <w:rsid w:val="00036730"/>
    <w:rsid w:val="00043DC3"/>
    <w:rsid w:val="00054687"/>
    <w:rsid w:val="00062BF5"/>
    <w:rsid w:val="00073A18"/>
    <w:rsid w:val="00090279"/>
    <w:rsid w:val="000B227E"/>
    <w:rsid w:val="000C037E"/>
    <w:rsid w:val="000D7320"/>
    <w:rsid w:val="000D7FEF"/>
    <w:rsid w:val="000F6A1A"/>
    <w:rsid w:val="00107F44"/>
    <w:rsid w:val="00131236"/>
    <w:rsid w:val="00146F47"/>
    <w:rsid w:val="001703FB"/>
    <w:rsid w:val="00193105"/>
    <w:rsid w:val="001B3411"/>
    <w:rsid w:val="001C18F6"/>
    <w:rsid w:val="00206D58"/>
    <w:rsid w:val="002267C2"/>
    <w:rsid w:val="002669A8"/>
    <w:rsid w:val="002B2874"/>
    <w:rsid w:val="002D6350"/>
    <w:rsid w:val="002E0A50"/>
    <w:rsid w:val="00336485"/>
    <w:rsid w:val="003440B0"/>
    <w:rsid w:val="0034757D"/>
    <w:rsid w:val="0036351C"/>
    <w:rsid w:val="003758F5"/>
    <w:rsid w:val="00376609"/>
    <w:rsid w:val="003A6C14"/>
    <w:rsid w:val="003B0C52"/>
    <w:rsid w:val="003C0F11"/>
    <w:rsid w:val="003D04BD"/>
    <w:rsid w:val="003D5BDB"/>
    <w:rsid w:val="003E7E37"/>
    <w:rsid w:val="00425C1C"/>
    <w:rsid w:val="00490408"/>
    <w:rsid w:val="00523369"/>
    <w:rsid w:val="0053723E"/>
    <w:rsid w:val="00546807"/>
    <w:rsid w:val="0056118D"/>
    <w:rsid w:val="005809FC"/>
    <w:rsid w:val="005E2807"/>
    <w:rsid w:val="00601611"/>
    <w:rsid w:val="00616652"/>
    <w:rsid w:val="00621230"/>
    <w:rsid w:val="00651856"/>
    <w:rsid w:val="006613D6"/>
    <w:rsid w:val="006F7D14"/>
    <w:rsid w:val="007164E9"/>
    <w:rsid w:val="007562F3"/>
    <w:rsid w:val="00777465"/>
    <w:rsid w:val="007904C5"/>
    <w:rsid w:val="007B1637"/>
    <w:rsid w:val="007F102C"/>
    <w:rsid w:val="0089101A"/>
    <w:rsid w:val="00896FEE"/>
    <w:rsid w:val="008C5D22"/>
    <w:rsid w:val="008D02E8"/>
    <w:rsid w:val="008F0A3F"/>
    <w:rsid w:val="00944BDC"/>
    <w:rsid w:val="00953047"/>
    <w:rsid w:val="00974CE0"/>
    <w:rsid w:val="009C6821"/>
    <w:rsid w:val="009E48C3"/>
    <w:rsid w:val="009E6390"/>
    <w:rsid w:val="009F79FA"/>
    <w:rsid w:val="00A56A36"/>
    <w:rsid w:val="00A85B4D"/>
    <w:rsid w:val="00AD0CC8"/>
    <w:rsid w:val="00AE6AC8"/>
    <w:rsid w:val="00AF0D5F"/>
    <w:rsid w:val="00AF39B5"/>
    <w:rsid w:val="00B461D1"/>
    <w:rsid w:val="00B735FE"/>
    <w:rsid w:val="00B90440"/>
    <w:rsid w:val="00BB0EC1"/>
    <w:rsid w:val="00BB4BC1"/>
    <w:rsid w:val="00BC3474"/>
    <w:rsid w:val="00BF1A51"/>
    <w:rsid w:val="00BF380F"/>
    <w:rsid w:val="00BF434E"/>
    <w:rsid w:val="00C11389"/>
    <w:rsid w:val="00C23124"/>
    <w:rsid w:val="00C51EB0"/>
    <w:rsid w:val="00C52AEA"/>
    <w:rsid w:val="00C60039"/>
    <w:rsid w:val="00C87707"/>
    <w:rsid w:val="00C968F8"/>
    <w:rsid w:val="00CA2F1E"/>
    <w:rsid w:val="00CA50BE"/>
    <w:rsid w:val="00CB3F44"/>
    <w:rsid w:val="00CE5D6D"/>
    <w:rsid w:val="00D01C5B"/>
    <w:rsid w:val="00D32BFA"/>
    <w:rsid w:val="00D8248C"/>
    <w:rsid w:val="00D91450"/>
    <w:rsid w:val="00E64FB1"/>
    <w:rsid w:val="00ED2211"/>
    <w:rsid w:val="00EF570C"/>
    <w:rsid w:val="00F622BE"/>
    <w:rsid w:val="00FA7F7B"/>
    <w:rsid w:val="00FD1D99"/>
    <w:rsid w:val="00FD2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2B96CF-232D-4793-BC01-9B6F100E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BC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B4BC1"/>
    <w:pPr>
      <w:keepNext/>
      <w:outlineLvl w:val="0"/>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4BC1"/>
    <w:rPr>
      <w:rFonts w:ascii="Times New Roman" w:eastAsia="Times New Roman" w:hAnsi="Times New Roman" w:cs="Times New Roman"/>
      <w:sz w:val="24"/>
      <w:szCs w:val="20"/>
      <w:lang w:val="en-US" w:eastAsia="ru-RU"/>
    </w:rPr>
  </w:style>
  <w:style w:type="paragraph" w:styleId="a3">
    <w:name w:val="header"/>
    <w:basedOn w:val="a"/>
    <w:link w:val="a4"/>
    <w:rsid w:val="00BB4BC1"/>
    <w:pPr>
      <w:tabs>
        <w:tab w:val="center" w:pos="4153"/>
        <w:tab w:val="right" w:pos="8306"/>
      </w:tabs>
    </w:pPr>
  </w:style>
  <w:style w:type="character" w:customStyle="1" w:styleId="a4">
    <w:name w:val="Верхний колонтитул Знак"/>
    <w:basedOn w:val="a0"/>
    <w:link w:val="a3"/>
    <w:rsid w:val="00BB4BC1"/>
    <w:rPr>
      <w:rFonts w:ascii="Times New Roman" w:eastAsia="Times New Roman" w:hAnsi="Times New Roman" w:cs="Times New Roman"/>
      <w:sz w:val="20"/>
      <w:szCs w:val="20"/>
      <w:lang w:eastAsia="ru-RU"/>
    </w:rPr>
  </w:style>
  <w:style w:type="paragraph" w:styleId="a5">
    <w:name w:val="Body Text Indent"/>
    <w:basedOn w:val="a"/>
    <w:link w:val="a6"/>
    <w:rsid w:val="00BB4BC1"/>
    <w:pPr>
      <w:ind w:firstLine="426"/>
      <w:jc w:val="both"/>
    </w:pPr>
    <w:rPr>
      <w:sz w:val="24"/>
    </w:rPr>
  </w:style>
  <w:style w:type="character" w:customStyle="1" w:styleId="a6">
    <w:name w:val="Основной текст с отступом Знак"/>
    <w:basedOn w:val="a0"/>
    <w:link w:val="a5"/>
    <w:rsid w:val="00BB4BC1"/>
    <w:rPr>
      <w:rFonts w:ascii="Times New Roman" w:eastAsia="Times New Roman" w:hAnsi="Times New Roman" w:cs="Times New Roman"/>
      <w:sz w:val="24"/>
      <w:szCs w:val="20"/>
      <w:lang w:eastAsia="ru-RU"/>
    </w:rPr>
  </w:style>
  <w:style w:type="paragraph" w:customStyle="1" w:styleId="Iauiue">
    <w:name w:val="Iau?iue"/>
    <w:rsid w:val="00BB4BC1"/>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BB4BC1"/>
    <w:pPr>
      <w:keepNext/>
    </w:pPr>
    <w:rPr>
      <w:sz w:val="24"/>
      <w:lang w:val="en-US"/>
    </w:rPr>
  </w:style>
  <w:style w:type="character" w:customStyle="1" w:styleId="FontStyle23">
    <w:name w:val="Font Style23"/>
    <w:basedOn w:val="a0"/>
    <w:uiPriority w:val="99"/>
    <w:rsid w:val="00C11389"/>
    <w:rPr>
      <w:rFonts w:ascii="Times New Roman" w:hAnsi="Times New Roman" w:cs="Times New Roman" w:hint="default"/>
      <w:b/>
      <w:bCs/>
    </w:rPr>
  </w:style>
  <w:style w:type="table" w:styleId="a7">
    <w:name w:val="Table Grid"/>
    <w:basedOn w:val="a1"/>
    <w:uiPriority w:val="39"/>
    <w:rsid w:val="00A85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21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sonormalcxspmiddle">
    <w:name w:val="msonormalcxspmiddle"/>
    <w:basedOn w:val="a"/>
    <w:semiHidden/>
    <w:rsid w:val="00953047"/>
    <w:pPr>
      <w:spacing w:before="100" w:beforeAutospacing="1" w:after="100" w:afterAutospacing="1"/>
    </w:pPr>
    <w:rPr>
      <w:sz w:val="24"/>
      <w:szCs w:val="24"/>
    </w:rPr>
  </w:style>
  <w:style w:type="character" w:styleId="a9">
    <w:name w:val="annotation reference"/>
    <w:basedOn w:val="a0"/>
    <w:uiPriority w:val="99"/>
    <w:semiHidden/>
    <w:unhideWhenUsed/>
    <w:rsid w:val="00546807"/>
    <w:rPr>
      <w:sz w:val="16"/>
      <w:szCs w:val="16"/>
    </w:rPr>
  </w:style>
  <w:style w:type="paragraph" w:styleId="aa">
    <w:name w:val="annotation text"/>
    <w:basedOn w:val="a"/>
    <w:link w:val="ab"/>
    <w:uiPriority w:val="99"/>
    <w:unhideWhenUsed/>
    <w:rsid w:val="00546807"/>
  </w:style>
  <w:style w:type="character" w:customStyle="1" w:styleId="ab">
    <w:name w:val="Текст примечания Знак"/>
    <w:basedOn w:val="a0"/>
    <w:link w:val="aa"/>
    <w:uiPriority w:val="99"/>
    <w:rsid w:val="0054680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546807"/>
    <w:rPr>
      <w:b/>
      <w:bCs/>
    </w:rPr>
  </w:style>
  <w:style w:type="character" w:customStyle="1" w:styleId="ad">
    <w:name w:val="Тема примечания Знак"/>
    <w:basedOn w:val="ab"/>
    <w:link w:val="ac"/>
    <w:uiPriority w:val="99"/>
    <w:semiHidden/>
    <w:rsid w:val="0054680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546807"/>
    <w:rPr>
      <w:rFonts w:ascii="Segoe UI" w:hAnsi="Segoe UI" w:cs="Segoe UI"/>
      <w:sz w:val="18"/>
      <w:szCs w:val="18"/>
    </w:rPr>
  </w:style>
  <w:style w:type="character" w:customStyle="1" w:styleId="af">
    <w:name w:val="Текст выноски Знак"/>
    <w:basedOn w:val="a0"/>
    <w:link w:val="ae"/>
    <w:uiPriority w:val="99"/>
    <w:semiHidden/>
    <w:rsid w:val="00546807"/>
    <w:rPr>
      <w:rFonts w:ascii="Segoe UI" w:eastAsia="Times New Roman" w:hAnsi="Segoe UI" w:cs="Segoe UI"/>
      <w:sz w:val="18"/>
      <w:szCs w:val="18"/>
      <w:lang w:eastAsia="ru-RU"/>
    </w:rPr>
  </w:style>
  <w:style w:type="paragraph" w:styleId="af0">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1"/>
    <w:rsid w:val="00546807"/>
    <w:rPr>
      <w:rFonts w:ascii="Courier New" w:hAnsi="Courier New" w:cs="Courier New"/>
    </w:rPr>
  </w:style>
  <w:style w:type="character" w:customStyle="1" w:styleId="af1">
    <w:name w:val="Текст Знак"/>
    <w:basedOn w:val="a0"/>
    <w:uiPriority w:val="99"/>
    <w:semiHidden/>
    <w:rsid w:val="00546807"/>
    <w:rPr>
      <w:rFonts w:ascii="Consolas" w:eastAsia="Times New Roman" w:hAnsi="Consolas" w:cs="Times New Roman"/>
      <w:sz w:val="21"/>
      <w:szCs w:val="21"/>
      <w:lang w:eastAsia="ru-RU"/>
    </w:rPr>
  </w:style>
  <w:style w:type="character" w:customStyle="1" w:styleId="1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f0"/>
    <w:rsid w:val="00546807"/>
    <w:rPr>
      <w:rFonts w:ascii="Courier New" w:eastAsia="Times New Roman" w:hAnsi="Courier New" w:cs="Courier New"/>
      <w:sz w:val="20"/>
      <w:szCs w:val="20"/>
      <w:lang w:eastAsia="ru-RU"/>
    </w:rPr>
  </w:style>
  <w:style w:type="paragraph" w:styleId="af2">
    <w:name w:val="Normal (Web)"/>
    <w:basedOn w:val="a"/>
    <w:uiPriority w:val="99"/>
    <w:unhideWhenUsed/>
    <w:rsid w:val="009E6390"/>
    <w:rPr>
      <w:sz w:val="24"/>
      <w:szCs w:val="24"/>
    </w:rPr>
  </w:style>
  <w:style w:type="paragraph" w:styleId="af3">
    <w:name w:val="footer"/>
    <w:basedOn w:val="a"/>
    <w:link w:val="af4"/>
    <w:uiPriority w:val="99"/>
    <w:unhideWhenUsed/>
    <w:rsid w:val="002669A8"/>
    <w:pPr>
      <w:tabs>
        <w:tab w:val="center" w:pos="4677"/>
        <w:tab w:val="right" w:pos="9355"/>
      </w:tabs>
    </w:pPr>
  </w:style>
  <w:style w:type="character" w:customStyle="1" w:styleId="af4">
    <w:name w:val="Нижний колонтитул Знак"/>
    <w:basedOn w:val="a0"/>
    <w:link w:val="af3"/>
    <w:uiPriority w:val="99"/>
    <w:rsid w:val="002669A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292">
      <w:bodyDiv w:val="1"/>
      <w:marLeft w:val="0"/>
      <w:marRight w:val="0"/>
      <w:marTop w:val="0"/>
      <w:marBottom w:val="0"/>
      <w:divBdr>
        <w:top w:val="none" w:sz="0" w:space="0" w:color="auto"/>
        <w:left w:val="none" w:sz="0" w:space="0" w:color="auto"/>
        <w:bottom w:val="none" w:sz="0" w:space="0" w:color="auto"/>
        <w:right w:val="none" w:sz="0" w:space="0" w:color="auto"/>
      </w:divBdr>
    </w:div>
    <w:div w:id="657459288">
      <w:bodyDiv w:val="1"/>
      <w:marLeft w:val="0"/>
      <w:marRight w:val="0"/>
      <w:marTop w:val="0"/>
      <w:marBottom w:val="0"/>
      <w:divBdr>
        <w:top w:val="none" w:sz="0" w:space="0" w:color="auto"/>
        <w:left w:val="none" w:sz="0" w:space="0" w:color="auto"/>
        <w:bottom w:val="none" w:sz="0" w:space="0" w:color="auto"/>
        <w:right w:val="none" w:sz="0" w:space="0" w:color="auto"/>
      </w:divBdr>
    </w:div>
    <w:div w:id="18039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kurs@cbpmr.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2904</Words>
  <Characters>16556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Урский М.А.</dc:creator>
  <cp:keywords/>
  <dc:description/>
  <cp:lastModifiedBy>Мишкина И.Л.</cp:lastModifiedBy>
  <cp:revision>2</cp:revision>
  <dcterms:created xsi:type="dcterms:W3CDTF">2026-06-11T13:09:00Z</dcterms:created>
  <dcterms:modified xsi:type="dcterms:W3CDTF">2026-06-11T13:09:00Z</dcterms:modified>
</cp:coreProperties>
</file>